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25"/>
        <w:gridCol w:w="723"/>
        <w:gridCol w:w="1419"/>
        <w:gridCol w:w="1419"/>
        <w:gridCol w:w="710"/>
        <w:gridCol w:w="426"/>
        <w:gridCol w:w="1277"/>
        <w:gridCol w:w="1002"/>
        <w:gridCol w:w="2839"/>
      </w:tblGrid>
      <w:tr w:rsidR="001059A9" w:rsidTr="000F25CC">
        <w:trPr>
          <w:trHeight w:hRule="exact" w:val="1666"/>
        </w:trPr>
        <w:tc>
          <w:tcPr>
            <w:tcW w:w="425" w:type="dxa"/>
          </w:tcPr>
          <w:p w:rsidR="001059A9" w:rsidRDefault="001059A9"/>
        </w:tc>
        <w:tc>
          <w:tcPr>
            <w:tcW w:w="723"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5544" w:type="dxa"/>
            <w:gridSpan w:val="4"/>
            <w:shd w:val="clear" w:color="000000" w:fill="FFFFFF"/>
            <w:tcMar>
              <w:left w:w="34" w:type="dxa"/>
              <w:right w:w="34" w:type="dxa"/>
            </w:tcMar>
          </w:tcPr>
          <w:p w:rsidR="001059A9" w:rsidRDefault="0055357F">
            <w:pPr>
              <w:spacing w:after="0" w:line="240" w:lineRule="auto"/>
              <w:jc w:val="both"/>
            </w:pPr>
            <w:r>
              <w:rPr>
                <w:rFonts w:ascii="Times New Roman" w:hAnsi="Times New Roman" w:cs="Times New Roman"/>
                <w:color w:val="000000"/>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w:t>
            </w:r>
            <w:r w:rsidR="000F25CC">
              <w:rPr>
                <w:rFonts w:ascii="Times New Roman" w:hAnsi="Times New Roman" w:cs="Times New Roman"/>
                <w:color w:val="000000"/>
                <w:lang w:val="ru-RU"/>
              </w:rPr>
              <w:t>30.08</w:t>
            </w:r>
            <w:r w:rsidR="000F25CC" w:rsidRPr="00A72A4C">
              <w:rPr>
                <w:rFonts w:ascii="Times New Roman" w:hAnsi="Times New Roman" w:cs="Times New Roman"/>
                <w:color w:val="000000"/>
                <w:lang w:val="ru-RU"/>
              </w:rPr>
              <w:t>.20</w:t>
            </w:r>
            <w:r w:rsidR="000F25CC">
              <w:rPr>
                <w:rFonts w:ascii="Times New Roman" w:hAnsi="Times New Roman" w:cs="Times New Roman"/>
                <w:color w:val="000000"/>
                <w:lang w:val="ru-RU"/>
              </w:rPr>
              <w:t>21 №94</w:t>
            </w:r>
          </w:p>
        </w:tc>
      </w:tr>
      <w:tr w:rsidR="001059A9" w:rsidTr="000F25CC">
        <w:trPr>
          <w:trHeight w:hRule="exact" w:val="585"/>
        </w:trPr>
        <w:tc>
          <w:tcPr>
            <w:tcW w:w="10240" w:type="dxa"/>
            <w:gridSpan w:val="9"/>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059A9" w:rsidRDefault="0055357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059A9" w:rsidTr="000F25CC">
        <w:trPr>
          <w:trHeight w:hRule="exact" w:val="314"/>
        </w:trPr>
        <w:tc>
          <w:tcPr>
            <w:tcW w:w="10240" w:type="dxa"/>
            <w:gridSpan w:val="9"/>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059A9" w:rsidTr="000F25CC">
        <w:trPr>
          <w:trHeight w:hRule="exact" w:val="211"/>
        </w:trPr>
        <w:tc>
          <w:tcPr>
            <w:tcW w:w="425" w:type="dxa"/>
          </w:tcPr>
          <w:p w:rsidR="001059A9" w:rsidRDefault="001059A9"/>
        </w:tc>
        <w:tc>
          <w:tcPr>
            <w:tcW w:w="723"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1002" w:type="dxa"/>
          </w:tcPr>
          <w:p w:rsidR="001059A9" w:rsidRDefault="001059A9"/>
        </w:tc>
        <w:tc>
          <w:tcPr>
            <w:tcW w:w="2839" w:type="dxa"/>
          </w:tcPr>
          <w:p w:rsidR="001059A9" w:rsidRDefault="001059A9"/>
        </w:tc>
      </w:tr>
      <w:tr w:rsidR="001059A9" w:rsidTr="000F25CC">
        <w:trPr>
          <w:trHeight w:hRule="exact" w:val="277"/>
        </w:trPr>
        <w:tc>
          <w:tcPr>
            <w:tcW w:w="425" w:type="dxa"/>
          </w:tcPr>
          <w:p w:rsidR="001059A9" w:rsidRDefault="001059A9"/>
        </w:tc>
        <w:tc>
          <w:tcPr>
            <w:tcW w:w="723"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3841" w:type="dxa"/>
            <w:gridSpan w:val="2"/>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УТВЕРЖДАЮ</w:t>
            </w:r>
          </w:p>
        </w:tc>
      </w:tr>
      <w:tr w:rsidR="001059A9" w:rsidTr="000F25CC">
        <w:trPr>
          <w:trHeight w:hRule="exact" w:val="972"/>
        </w:trPr>
        <w:tc>
          <w:tcPr>
            <w:tcW w:w="425" w:type="dxa"/>
          </w:tcPr>
          <w:p w:rsidR="001059A9" w:rsidRDefault="001059A9"/>
        </w:tc>
        <w:tc>
          <w:tcPr>
            <w:tcW w:w="723"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3841" w:type="dxa"/>
            <w:gridSpan w:val="2"/>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059A9" w:rsidRDefault="001059A9">
            <w:pPr>
              <w:spacing w:after="0" w:line="240" w:lineRule="auto"/>
              <w:jc w:val="center"/>
              <w:rPr>
                <w:sz w:val="24"/>
                <w:szCs w:val="24"/>
              </w:rPr>
            </w:pPr>
          </w:p>
          <w:p w:rsidR="001059A9" w:rsidRDefault="0055357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F25CC" w:rsidTr="000F25CC">
        <w:trPr>
          <w:trHeight w:hRule="exact" w:val="277"/>
        </w:trPr>
        <w:tc>
          <w:tcPr>
            <w:tcW w:w="425" w:type="dxa"/>
          </w:tcPr>
          <w:p w:rsidR="000F25CC" w:rsidRDefault="000F25CC"/>
        </w:tc>
        <w:tc>
          <w:tcPr>
            <w:tcW w:w="723" w:type="dxa"/>
          </w:tcPr>
          <w:p w:rsidR="000F25CC" w:rsidRDefault="000F25CC"/>
        </w:tc>
        <w:tc>
          <w:tcPr>
            <w:tcW w:w="1419" w:type="dxa"/>
          </w:tcPr>
          <w:p w:rsidR="000F25CC" w:rsidRDefault="000F25CC"/>
        </w:tc>
        <w:tc>
          <w:tcPr>
            <w:tcW w:w="1419" w:type="dxa"/>
          </w:tcPr>
          <w:p w:rsidR="000F25CC" w:rsidRDefault="000F25CC"/>
        </w:tc>
        <w:tc>
          <w:tcPr>
            <w:tcW w:w="710" w:type="dxa"/>
          </w:tcPr>
          <w:p w:rsidR="000F25CC" w:rsidRDefault="000F25CC"/>
        </w:tc>
        <w:tc>
          <w:tcPr>
            <w:tcW w:w="426" w:type="dxa"/>
          </w:tcPr>
          <w:p w:rsidR="000F25CC" w:rsidRDefault="000F25CC"/>
        </w:tc>
        <w:tc>
          <w:tcPr>
            <w:tcW w:w="1277" w:type="dxa"/>
          </w:tcPr>
          <w:p w:rsidR="000F25CC" w:rsidRDefault="000F25CC"/>
        </w:tc>
        <w:tc>
          <w:tcPr>
            <w:tcW w:w="3841" w:type="dxa"/>
            <w:gridSpan w:val="2"/>
            <w:shd w:val="clear" w:color="000000" w:fill="FFFFFF"/>
            <w:tcMar>
              <w:left w:w="34" w:type="dxa"/>
              <w:right w:w="34" w:type="dxa"/>
            </w:tcMar>
          </w:tcPr>
          <w:p w:rsidR="000F25CC" w:rsidRDefault="000F25CC" w:rsidP="005001FC">
            <w:pPr>
              <w:spacing w:after="0" w:line="240" w:lineRule="auto"/>
              <w:jc w:val="right"/>
              <w:rPr>
                <w:sz w:val="24"/>
                <w:szCs w:val="24"/>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21</w:t>
            </w:r>
            <w:r>
              <w:rPr>
                <w:rFonts w:ascii="Times New Roman" w:hAnsi="Times New Roman" w:cs="Times New Roman"/>
                <w:color w:val="000000"/>
                <w:sz w:val="24"/>
                <w:szCs w:val="24"/>
              </w:rPr>
              <w:t xml:space="preserve"> г.</w:t>
            </w:r>
          </w:p>
        </w:tc>
      </w:tr>
      <w:tr w:rsidR="001059A9" w:rsidTr="000F25CC">
        <w:trPr>
          <w:trHeight w:hRule="exact" w:val="277"/>
        </w:trPr>
        <w:tc>
          <w:tcPr>
            <w:tcW w:w="425" w:type="dxa"/>
          </w:tcPr>
          <w:p w:rsidR="001059A9" w:rsidRDefault="001059A9"/>
        </w:tc>
        <w:tc>
          <w:tcPr>
            <w:tcW w:w="723"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1002" w:type="dxa"/>
          </w:tcPr>
          <w:p w:rsidR="001059A9" w:rsidRDefault="001059A9"/>
        </w:tc>
        <w:tc>
          <w:tcPr>
            <w:tcW w:w="2839" w:type="dxa"/>
          </w:tcPr>
          <w:p w:rsidR="001059A9" w:rsidRDefault="001059A9"/>
        </w:tc>
      </w:tr>
      <w:tr w:rsidR="001059A9" w:rsidTr="000F25CC">
        <w:trPr>
          <w:trHeight w:hRule="exact" w:val="416"/>
        </w:trPr>
        <w:tc>
          <w:tcPr>
            <w:tcW w:w="10240" w:type="dxa"/>
            <w:gridSpan w:val="9"/>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059A9" w:rsidTr="000F25CC">
        <w:trPr>
          <w:trHeight w:hRule="exact" w:val="1496"/>
        </w:trPr>
        <w:tc>
          <w:tcPr>
            <w:tcW w:w="425" w:type="dxa"/>
          </w:tcPr>
          <w:p w:rsidR="001059A9" w:rsidRDefault="001059A9"/>
        </w:tc>
        <w:tc>
          <w:tcPr>
            <w:tcW w:w="723" w:type="dxa"/>
          </w:tcPr>
          <w:p w:rsidR="001059A9" w:rsidRDefault="001059A9"/>
        </w:tc>
        <w:tc>
          <w:tcPr>
            <w:tcW w:w="1419" w:type="dxa"/>
          </w:tcPr>
          <w:p w:rsidR="001059A9" w:rsidRDefault="001059A9"/>
        </w:tc>
        <w:tc>
          <w:tcPr>
            <w:tcW w:w="4834" w:type="dxa"/>
            <w:gridSpan w:val="5"/>
            <w:shd w:val="clear" w:color="000000" w:fill="FFFFFF"/>
            <w:tcMar>
              <w:left w:w="34" w:type="dxa"/>
              <w:right w:w="34" w:type="dxa"/>
            </w:tcMar>
          </w:tcPr>
          <w:p w:rsidR="001059A9" w:rsidRDefault="0055357F">
            <w:pPr>
              <w:spacing w:after="0" w:line="240" w:lineRule="auto"/>
              <w:jc w:val="center"/>
              <w:rPr>
                <w:sz w:val="32"/>
                <w:szCs w:val="32"/>
              </w:rPr>
            </w:pPr>
            <w:r>
              <w:rPr>
                <w:rFonts w:ascii="Times New Roman" w:hAnsi="Times New Roman" w:cs="Times New Roman"/>
                <w:color w:val="000000"/>
                <w:sz w:val="32"/>
                <w:szCs w:val="32"/>
              </w:rPr>
              <w:t>"Окружающий мир" в школе: содержание предмета, технологии обучения</w:t>
            </w:r>
          </w:p>
          <w:p w:rsidR="001059A9" w:rsidRDefault="0055357F">
            <w:pPr>
              <w:spacing w:after="0" w:line="240" w:lineRule="auto"/>
              <w:jc w:val="center"/>
              <w:rPr>
                <w:sz w:val="32"/>
                <w:szCs w:val="32"/>
              </w:rPr>
            </w:pPr>
            <w:r>
              <w:rPr>
                <w:rFonts w:ascii="Times New Roman" w:hAnsi="Times New Roman" w:cs="Times New Roman"/>
                <w:color w:val="000000"/>
                <w:sz w:val="32"/>
                <w:szCs w:val="32"/>
              </w:rPr>
              <w:t>К.М.06.07.03</w:t>
            </w:r>
          </w:p>
        </w:tc>
        <w:tc>
          <w:tcPr>
            <w:tcW w:w="2839" w:type="dxa"/>
          </w:tcPr>
          <w:p w:rsidR="001059A9" w:rsidRDefault="001059A9"/>
        </w:tc>
      </w:tr>
      <w:tr w:rsidR="001059A9" w:rsidTr="000F25CC">
        <w:trPr>
          <w:trHeight w:hRule="exact" w:val="277"/>
        </w:trPr>
        <w:tc>
          <w:tcPr>
            <w:tcW w:w="10240" w:type="dxa"/>
            <w:gridSpan w:val="9"/>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059A9" w:rsidTr="000F25CC">
        <w:trPr>
          <w:trHeight w:hRule="exact" w:val="1396"/>
        </w:trPr>
        <w:tc>
          <w:tcPr>
            <w:tcW w:w="425" w:type="dxa"/>
          </w:tcPr>
          <w:p w:rsidR="001059A9" w:rsidRDefault="001059A9"/>
        </w:tc>
        <w:tc>
          <w:tcPr>
            <w:tcW w:w="9815" w:type="dxa"/>
            <w:gridSpan w:val="8"/>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059A9" w:rsidRDefault="0055357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1059A9" w:rsidRDefault="0055357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059A9" w:rsidRPr="00C22501" w:rsidTr="000F25CC">
        <w:trPr>
          <w:trHeight w:hRule="exact" w:val="833"/>
        </w:trPr>
        <w:tc>
          <w:tcPr>
            <w:tcW w:w="10240" w:type="dxa"/>
            <w:gridSpan w:val="9"/>
            <w:shd w:val="clear" w:color="000000" w:fill="FFFFFF"/>
            <w:tcMar>
              <w:left w:w="34" w:type="dxa"/>
              <w:right w:w="34" w:type="dxa"/>
            </w:tcMar>
          </w:tcPr>
          <w:p w:rsidR="001059A9" w:rsidRPr="00C22501" w:rsidRDefault="0055357F">
            <w:pPr>
              <w:spacing w:after="0" w:line="240" w:lineRule="auto"/>
              <w:jc w:val="center"/>
              <w:rPr>
                <w:sz w:val="24"/>
                <w:szCs w:val="24"/>
                <w:lang w:val="ru-RU"/>
              </w:rPr>
            </w:pPr>
            <w:r w:rsidRPr="00C2250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059A9" w:rsidTr="000F25CC">
        <w:trPr>
          <w:trHeight w:hRule="exact" w:val="277"/>
        </w:trPr>
        <w:tc>
          <w:tcPr>
            <w:tcW w:w="3986" w:type="dxa"/>
            <w:gridSpan w:val="4"/>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059A9" w:rsidRDefault="001059A9"/>
        </w:tc>
        <w:tc>
          <w:tcPr>
            <w:tcW w:w="426" w:type="dxa"/>
          </w:tcPr>
          <w:p w:rsidR="001059A9" w:rsidRDefault="001059A9"/>
        </w:tc>
        <w:tc>
          <w:tcPr>
            <w:tcW w:w="1277" w:type="dxa"/>
          </w:tcPr>
          <w:p w:rsidR="001059A9" w:rsidRDefault="001059A9"/>
        </w:tc>
        <w:tc>
          <w:tcPr>
            <w:tcW w:w="1002" w:type="dxa"/>
          </w:tcPr>
          <w:p w:rsidR="001059A9" w:rsidRDefault="001059A9"/>
        </w:tc>
        <w:tc>
          <w:tcPr>
            <w:tcW w:w="2839" w:type="dxa"/>
          </w:tcPr>
          <w:p w:rsidR="001059A9" w:rsidRDefault="001059A9"/>
        </w:tc>
      </w:tr>
      <w:tr w:rsidR="001059A9" w:rsidTr="000F25CC">
        <w:trPr>
          <w:trHeight w:hRule="exact" w:val="155"/>
        </w:trPr>
        <w:tc>
          <w:tcPr>
            <w:tcW w:w="425" w:type="dxa"/>
          </w:tcPr>
          <w:p w:rsidR="001059A9" w:rsidRDefault="001059A9"/>
        </w:tc>
        <w:tc>
          <w:tcPr>
            <w:tcW w:w="723"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1002" w:type="dxa"/>
          </w:tcPr>
          <w:p w:rsidR="001059A9" w:rsidRDefault="001059A9"/>
        </w:tc>
        <w:tc>
          <w:tcPr>
            <w:tcW w:w="2839" w:type="dxa"/>
          </w:tcPr>
          <w:p w:rsidR="001059A9" w:rsidRDefault="001059A9"/>
        </w:tc>
      </w:tr>
      <w:tr w:rsidR="001059A9" w:rsidTr="000F25C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ОБРАЗОВАНИЕ И НАУКА</w:t>
            </w:r>
          </w:p>
        </w:tc>
      </w:tr>
      <w:tr w:rsidR="001059A9" w:rsidRPr="00C22501" w:rsidTr="000F25CC">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01.001</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C22501" w:rsidRDefault="0055357F">
            <w:pPr>
              <w:spacing w:after="0" w:line="240" w:lineRule="auto"/>
              <w:rPr>
                <w:sz w:val="24"/>
                <w:szCs w:val="24"/>
                <w:lang w:val="ru-RU"/>
              </w:rPr>
            </w:pPr>
            <w:r w:rsidRPr="00C2250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059A9" w:rsidRPr="00C22501" w:rsidTr="000F25CC">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1059A9" w:rsidRPr="00C22501" w:rsidRDefault="001059A9">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C22501" w:rsidRDefault="001059A9">
            <w:pPr>
              <w:rPr>
                <w:lang w:val="ru-RU"/>
              </w:rPr>
            </w:pPr>
          </w:p>
        </w:tc>
      </w:tr>
      <w:tr w:rsidR="001059A9" w:rsidRPr="00C22501" w:rsidTr="000F25C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01.003</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C22501" w:rsidRDefault="0055357F">
            <w:pPr>
              <w:spacing w:after="0" w:line="240" w:lineRule="auto"/>
              <w:rPr>
                <w:sz w:val="24"/>
                <w:szCs w:val="24"/>
                <w:lang w:val="ru-RU"/>
              </w:rPr>
            </w:pPr>
            <w:r w:rsidRPr="00C22501">
              <w:rPr>
                <w:rFonts w:ascii="Times New Roman" w:hAnsi="Times New Roman" w:cs="Times New Roman"/>
                <w:color w:val="000000"/>
                <w:sz w:val="24"/>
                <w:szCs w:val="24"/>
                <w:lang w:val="ru-RU"/>
              </w:rPr>
              <w:t>ПЕДАГОГ ДОПОЛНИТЕЛЬНОГО ОБРАЗОВАНИЯ ДЕТЕЙ И ВЗРОСЛЫХ</w:t>
            </w:r>
          </w:p>
        </w:tc>
      </w:tr>
      <w:tr w:rsidR="001059A9" w:rsidTr="000F25CC">
        <w:trPr>
          <w:trHeight w:hRule="exact" w:val="402"/>
        </w:trPr>
        <w:tc>
          <w:tcPr>
            <w:tcW w:w="5122" w:type="dxa"/>
            <w:gridSpan w:val="6"/>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059A9" w:rsidTr="000F25CC">
        <w:trPr>
          <w:trHeight w:hRule="exact" w:val="307"/>
        </w:trPr>
        <w:tc>
          <w:tcPr>
            <w:tcW w:w="425" w:type="dxa"/>
          </w:tcPr>
          <w:p w:rsidR="001059A9" w:rsidRDefault="001059A9"/>
        </w:tc>
        <w:tc>
          <w:tcPr>
            <w:tcW w:w="723"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5118" w:type="dxa"/>
            <w:gridSpan w:val="3"/>
            <w:vMerge/>
            <w:shd w:val="clear" w:color="000000" w:fill="FFFFFF"/>
            <w:tcMar>
              <w:left w:w="34" w:type="dxa"/>
              <w:right w:w="34" w:type="dxa"/>
            </w:tcMar>
          </w:tcPr>
          <w:p w:rsidR="001059A9" w:rsidRDefault="001059A9"/>
        </w:tc>
      </w:tr>
      <w:tr w:rsidR="001059A9" w:rsidTr="000F25CC">
        <w:trPr>
          <w:trHeight w:hRule="exact" w:val="1695"/>
        </w:trPr>
        <w:tc>
          <w:tcPr>
            <w:tcW w:w="425" w:type="dxa"/>
          </w:tcPr>
          <w:p w:rsidR="001059A9" w:rsidRDefault="001059A9"/>
        </w:tc>
        <w:tc>
          <w:tcPr>
            <w:tcW w:w="723"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1002" w:type="dxa"/>
          </w:tcPr>
          <w:p w:rsidR="001059A9" w:rsidRDefault="001059A9"/>
        </w:tc>
        <w:tc>
          <w:tcPr>
            <w:tcW w:w="2839" w:type="dxa"/>
          </w:tcPr>
          <w:p w:rsidR="001059A9" w:rsidRDefault="001059A9"/>
        </w:tc>
      </w:tr>
      <w:tr w:rsidR="001059A9" w:rsidTr="000F25CC">
        <w:trPr>
          <w:trHeight w:hRule="exact" w:val="277"/>
        </w:trPr>
        <w:tc>
          <w:tcPr>
            <w:tcW w:w="10240" w:type="dxa"/>
            <w:gridSpan w:val="9"/>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059A9" w:rsidTr="000F25CC">
        <w:trPr>
          <w:trHeight w:hRule="exact" w:val="1805"/>
        </w:trPr>
        <w:tc>
          <w:tcPr>
            <w:tcW w:w="10240" w:type="dxa"/>
            <w:gridSpan w:val="9"/>
            <w:shd w:val="clear" w:color="000000" w:fill="FFFFFF"/>
            <w:tcMar>
              <w:left w:w="34" w:type="dxa"/>
              <w:right w:w="34" w:type="dxa"/>
            </w:tcMar>
          </w:tcPr>
          <w:p w:rsidR="000F25CC" w:rsidRPr="008C14AD" w:rsidRDefault="000F25CC" w:rsidP="000F25CC">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8C14AD">
              <w:rPr>
                <w:rFonts w:ascii="Times New Roman" w:hAnsi="Times New Roman" w:cs="Times New Roman"/>
                <w:color w:val="000000"/>
                <w:sz w:val="24"/>
                <w:szCs w:val="24"/>
                <w:lang w:val="ru-RU"/>
              </w:rPr>
              <w:t xml:space="preserve"> года набора</w:t>
            </w:r>
          </w:p>
          <w:p w:rsidR="000F25CC" w:rsidRPr="00A72A4C" w:rsidRDefault="000F25CC" w:rsidP="000F25CC">
            <w:pPr>
              <w:spacing w:after="0" w:line="240" w:lineRule="auto"/>
              <w:jc w:val="center"/>
              <w:rPr>
                <w:sz w:val="24"/>
                <w:szCs w:val="24"/>
                <w:lang w:val="ru-RU"/>
              </w:rPr>
            </w:pPr>
          </w:p>
          <w:p w:rsidR="000F25CC" w:rsidRPr="00A72A4C" w:rsidRDefault="000F25CC" w:rsidP="000F25CC">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A72A4C">
              <w:rPr>
                <w:rFonts w:ascii="Times New Roman" w:hAnsi="Times New Roman" w:cs="Times New Roman"/>
                <w:color w:val="000000"/>
                <w:sz w:val="24"/>
                <w:szCs w:val="24"/>
                <w:lang w:val="ru-RU"/>
              </w:rPr>
              <w:t xml:space="preserve"> учебный год</w:t>
            </w:r>
          </w:p>
          <w:p w:rsidR="000F25CC" w:rsidRPr="00A72A4C" w:rsidRDefault="000F25CC" w:rsidP="000F25CC">
            <w:pPr>
              <w:spacing w:after="0" w:line="240" w:lineRule="auto"/>
              <w:jc w:val="center"/>
              <w:rPr>
                <w:sz w:val="24"/>
                <w:szCs w:val="24"/>
                <w:lang w:val="ru-RU"/>
              </w:rPr>
            </w:pPr>
          </w:p>
          <w:p w:rsidR="001059A9" w:rsidRDefault="000F25CC" w:rsidP="000F25CC">
            <w:pPr>
              <w:spacing w:after="0" w:line="240" w:lineRule="auto"/>
              <w:jc w:val="center"/>
              <w:rPr>
                <w:sz w:val="24"/>
                <w:szCs w:val="24"/>
              </w:rPr>
            </w:pPr>
            <w:r w:rsidRPr="0084186C">
              <w:rPr>
                <w:rFonts w:ascii="Times New Roman" w:hAnsi="Times New Roman" w:cs="Times New Roman"/>
                <w:color w:val="000000"/>
                <w:sz w:val="24"/>
                <w:szCs w:val="24"/>
                <w:lang w:val="ru-RU"/>
              </w:rPr>
              <w:t>Омск, 20</w:t>
            </w:r>
            <w:r>
              <w:rPr>
                <w:rFonts w:ascii="Times New Roman" w:hAnsi="Times New Roman" w:cs="Times New Roman"/>
                <w:color w:val="000000"/>
                <w:sz w:val="24"/>
                <w:szCs w:val="24"/>
                <w:lang w:val="ru-RU"/>
              </w:rPr>
              <w:t>21</w:t>
            </w:r>
          </w:p>
        </w:tc>
      </w:tr>
    </w:tbl>
    <w:p w:rsidR="001059A9" w:rsidRDefault="0055357F">
      <w:pPr>
        <w:rPr>
          <w:sz w:val="0"/>
          <w:szCs w:val="0"/>
        </w:rPr>
      </w:pPr>
      <w:r>
        <w:br w:type="page"/>
      </w:r>
    </w:p>
    <w:tbl>
      <w:tblPr>
        <w:tblW w:w="0" w:type="auto"/>
        <w:tblCellMar>
          <w:left w:w="0" w:type="dxa"/>
          <w:right w:w="0" w:type="dxa"/>
        </w:tblCellMar>
        <w:tblLook w:val="04A0"/>
      </w:tblPr>
      <w:tblGrid>
        <w:gridCol w:w="10274"/>
      </w:tblGrid>
      <w:tr w:rsidR="001059A9">
        <w:trPr>
          <w:trHeight w:hRule="exact" w:val="2222"/>
        </w:trPr>
        <w:tc>
          <w:tcPr>
            <w:tcW w:w="10788"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lastRenderedPageBreak/>
              <w:t>Составитель:</w:t>
            </w:r>
          </w:p>
          <w:p w:rsidR="001059A9" w:rsidRPr="0055357F" w:rsidRDefault="001059A9">
            <w:pPr>
              <w:spacing w:after="0" w:line="240" w:lineRule="auto"/>
              <w:rPr>
                <w:sz w:val="24"/>
                <w:szCs w:val="24"/>
                <w:lang w:val="ru-RU"/>
              </w:rPr>
            </w:pP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55357F">
              <w:rPr>
                <w:rFonts w:ascii="Times New Roman" w:hAnsi="Times New Roman" w:cs="Times New Roman"/>
                <w:color w:val="000000"/>
                <w:sz w:val="24"/>
                <w:szCs w:val="24"/>
                <w:lang w:val="ru-RU"/>
              </w:rPr>
              <w:t>Котлярова Т.С.</w:t>
            </w:r>
          </w:p>
          <w:p w:rsidR="001059A9" w:rsidRPr="0055357F" w:rsidRDefault="001059A9">
            <w:pPr>
              <w:spacing w:after="0" w:line="240" w:lineRule="auto"/>
              <w:rPr>
                <w:sz w:val="24"/>
                <w:szCs w:val="24"/>
                <w:lang w:val="ru-RU"/>
              </w:rPr>
            </w:pP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059A9" w:rsidRDefault="0055357F">
            <w:pPr>
              <w:spacing w:after="0" w:line="240" w:lineRule="auto"/>
              <w:rPr>
                <w:sz w:val="24"/>
                <w:szCs w:val="24"/>
              </w:rPr>
            </w:pPr>
            <w:r>
              <w:rPr>
                <w:rFonts w:ascii="Times New Roman" w:hAnsi="Times New Roman" w:cs="Times New Roman"/>
                <w:color w:val="000000"/>
                <w:sz w:val="24"/>
                <w:szCs w:val="24"/>
              </w:rPr>
              <w:t xml:space="preserve">Протокол от </w:t>
            </w:r>
            <w:r w:rsidR="000F25CC">
              <w:rPr>
                <w:rFonts w:ascii="Times New Roman" w:hAnsi="Times New Roman" w:cs="Times New Roman"/>
                <w:color w:val="000000"/>
                <w:sz w:val="24"/>
                <w:szCs w:val="24"/>
                <w:lang w:val="ru-RU"/>
              </w:rPr>
              <w:t>30</w:t>
            </w:r>
            <w:r w:rsidR="000F25CC">
              <w:rPr>
                <w:rFonts w:ascii="Times New Roman" w:hAnsi="Times New Roman" w:cs="Times New Roman"/>
                <w:color w:val="000000"/>
                <w:sz w:val="24"/>
                <w:szCs w:val="24"/>
              </w:rPr>
              <w:t>.0</w:t>
            </w:r>
            <w:r w:rsidR="000F25CC">
              <w:rPr>
                <w:rFonts w:ascii="Times New Roman" w:hAnsi="Times New Roman" w:cs="Times New Roman"/>
                <w:color w:val="000000"/>
                <w:sz w:val="24"/>
                <w:szCs w:val="24"/>
                <w:lang w:val="ru-RU"/>
              </w:rPr>
              <w:t>8</w:t>
            </w:r>
            <w:r w:rsidR="000F25CC">
              <w:rPr>
                <w:rFonts w:ascii="Times New Roman" w:hAnsi="Times New Roman" w:cs="Times New Roman"/>
                <w:color w:val="000000"/>
                <w:sz w:val="24"/>
                <w:szCs w:val="24"/>
              </w:rPr>
              <w:t>.20</w:t>
            </w:r>
            <w:r w:rsidR="000F25CC">
              <w:rPr>
                <w:rFonts w:ascii="Times New Roman" w:hAnsi="Times New Roman" w:cs="Times New Roman"/>
                <w:color w:val="000000"/>
                <w:sz w:val="24"/>
                <w:szCs w:val="24"/>
                <w:lang w:val="ru-RU"/>
              </w:rPr>
              <w:t>21</w:t>
            </w:r>
            <w:r w:rsidR="000F25CC">
              <w:rPr>
                <w:rFonts w:ascii="Times New Roman" w:hAnsi="Times New Roman" w:cs="Times New Roman"/>
                <w:color w:val="000000"/>
                <w:sz w:val="24"/>
                <w:szCs w:val="24"/>
              </w:rPr>
              <w:t xml:space="preserve"> г.  №</w:t>
            </w:r>
            <w:r w:rsidR="000F25CC">
              <w:rPr>
                <w:rFonts w:ascii="Times New Roman" w:hAnsi="Times New Roman" w:cs="Times New Roman"/>
                <w:color w:val="000000"/>
                <w:sz w:val="24"/>
                <w:szCs w:val="24"/>
                <w:lang w:val="ru-RU"/>
              </w:rPr>
              <w:t>1</w:t>
            </w:r>
          </w:p>
        </w:tc>
      </w:tr>
      <w:tr w:rsidR="001059A9" w:rsidRPr="00C22501">
        <w:trPr>
          <w:trHeight w:hRule="exact" w:val="277"/>
        </w:trPr>
        <w:tc>
          <w:tcPr>
            <w:tcW w:w="10788"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5357F">
              <w:rPr>
                <w:rFonts w:ascii="Times New Roman" w:hAnsi="Times New Roman" w:cs="Times New Roman"/>
                <w:color w:val="000000"/>
                <w:sz w:val="24"/>
                <w:szCs w:val="24"/>
                <w:lang w:val="ru-RU"/>
              </w:rPr>
              <w:t>Лопанова Е.В.</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tblPr>
      <w:tblGrid>
        <w:gridCol w:w="9654"/>
      </w:tblGrid>
      <w:tr w:rsidR="001059A9">
        <w:trPr>
          <w:trHeight w:hRule="exact" w:val="277"/>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059A9">
        <w:trPr>
          <w:trHeight w:hRule="exact" w:val="555"/>
        </w:trPr>
        <w:tc>
          <w:tcPr>
            <w:tcW w:w="9640" w:type="dxa"/>
          </w:tcPr>
          <w:p w:rsidR="001059A9" w:rsidRDefault="001059A9"/>
        </w:tc>
      </w:tr>
      <w:tr w:rsidR="001059A9">
        <w:trPr>
          <w:trHeight w:hRule="exact" w:val="8751"/>
        </w:trPr>
        <w:tc>
          <w:tcPr>
            <w:tcW w:w="9654"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1     Наименование дисциплины</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 xml:space="preserve">2     Формируемые у обучающегося компетенции и запланированные результаты </w:t>
            </w:r>
            <w:proofErr w:type="gramStart"/>
            <w:r w:rsidRPr="0055357F">
              <w:rPr>
                <w:rFonts w:ascii="Times New Roman" w:hAnsi="Times New Roman" w:cs="Times New Roman"/>
                <w:color w:val="000000"/>
                <w:sz w:val="24"/>
                <w:szCs w:val="24"/>
                <w:lang w:val="ru-RU"/>
              </w:rPr>
              <w:t>обучения по дисциплине</w:t>
            </w:r>
            <w:proofErr w:type="gramEnd"/>
            <w:r w:rsidRPr="0055357F">
              <w:rPr>
                <w:rFonts w:ascii="Times New Roman" w:hAnsi="Times New Roman" w:cs="Times New Roman"/>
                <w:color w:val="000000"/>
                <w:sz w:val="24"/>
                <w:szCs w:val="24"/>
                <w:lang w:val="ru-RU"/>
              </w:rPr>
              <w:t>, соотнесенные с индикаторами достижения компетенций</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 xml:space="preserve">6     Перечень учебно-методического обеспечения для самостоятельной работы </w:t>
            </w:r>
            <w:proofErr w:type="gramStart"/>
            <w:r w:rsidRPr="0055357F">
              <w:rPr>
                <w:rFonts w:ascii="Times New Roman" w:hAnsi="Times New Roman" w:cs="Times New Roman"/>
                <w:color w:val="000000"/>
                <w:sz w:val="24"/>
                <w:szCs w:val="24"/>
                <w:lang w:val="ru-RU"/>
              </w:rPr>
              <w:t>обучающихся</w:t>
            </w:r>
            <w:proofErr w:type="gramEnd"/>
            <w:r w:rsidRPr="0055357F">
              <w:rPr>
                <w:rFonts w:ascii="Times New Roman" w:hAnsi="Times New Roman" w:cs="Times New Roman"/>
                <w:color w:val="000000"/>
                <w:sz w:val="24"/>
                <w:szCs w:val="24"/>
                <w:lang w:val="ru-RU"/>
              </w:rPr>
              <w:t xml:space="preserve"> по дисциплине</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 xml:space="preserve">9     Методические указания для </w:t>
            </w:r>
            <w:proofErr w:type="gramStart"/>
            <w:r w:rsidRPr="0055357F">
              <w:rPr>
                <w:rFonts w:ascii="Times New Roman" w:hAnsi="Times New Roman" w:cs="Times New Roman"/>
                <w:color w:val="000000"/>
                <w:sz w:val="24"/>
                <w:szCs w:val="24"/>
                <w:lang w:val="ru-RU"/>
              </w:rPr>
              <w:t>обучающихся</w:t>
            </w:r>
            <w:proofErr w:type="gramEnd"/>
            <w:r w:rsidRPr="0055357F">
              <w:rPr>
                <w:rFonts w:ascii="Times New Roman" w:hAnsi="Times New Roman" w:cs="Times New Roman"/>
                <w:color w:val="000000"/>
                <w:sz w:val="24"/>
                <w:szCs w:val="24"/>
                <w:lang w:val="ru-RU"/>
              </w:rPr>
              <w:t xml:space="preserve"> по освоению дисциплины</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059A9" w:rsidRDefault="0055357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059A9" w:rsidRDefault="0055357F">
      <w:pPr>
        <w:rPr>
          <w:sz w:val="0"/>
          <w:szCs w:val="0"/>
        </w:rPr>
      </w:pPr>
      <w:r>
        <w:br w:type="page"/>
      </w:r>
    </w:p>
    <w:tbl>
      <w:tblPr>
        <w:tblW w:w="0" w:type="auto"/>
        <w:tblCellMar>
          <w:left w:w="0" w:type="dxa"/>
          <w:right w:w="0" w:type="dxa"/>
        </w:tblCellMar>
        <w:tblLook w:val="04A0"/>
      </w:tblPr>
      <w:tblGrid>
        <w:gridCol w:w="9654"/>
      </w:tblGrid>
      <w:tr w:rsidR="001059A9" w:rsidRPr="00C22501">
        <w:trPr>
          <w:trHeight w:hRule="exact" w:val="277"/>
        </w:trPr>
        <w:tc>
          <w:tcPr>
            <w:tcW w:w="9654"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i/>
                <w:color w:val="000000"/>
                <w:sz w:val="24"/>
                <w:szCs w:val="24"/>
                <w:lang w:val="ru-RU"/>
              </w:rPr>
              <w:lastRenderedPageBreak/>
              <w:t xml:space="preserve">Рабочая программа дисциплины составлена в соответствии </w:t>
            </w:r>
            <w:proofErr w:type="gramStart"/>
            <w:r w:rsidRPr="0055357F">
              <w:rPr>
                <w:rFonts w:ascii="Times New Roman" w:hAnsi="Times New Roman" w:cs="Times New Roman"/>
                <w:b/>
                <w:i/>
                <w:color w:val="000000"/>
                <w:sz w:val="24"/>
                <w:szCs w:val="24"/>
                <w:lang w:val="ru-RU"/>
              </w:rPr>
              <w:t>с</w:t>
            </w:r>
            <w:proofErr w:type="gramEnd"/>
            <w:r w:rsidRPr="0055357F">
              <w:rPr>
                <w:rFonts w:ascii="Times New Roman" w:hAnsi="Times New Roman" w:cs="Times New Roman"/>
                <w:b/>
                <w:i/>
                <w:color w:val="000000"/>
                <w:sz w:val="24"/>
                <w:szCs w:val="24"/>
                <w:lang w:val="ru-RU"/>
              </w:rPr>
              <w:t>:</w:t>
            </w:r>
          </w:p>
        </w:tc>
      </w:tr>
      <w:tr w:rsidR="001059A9" w:rsidRPr="00C22501">
        <w:trPr>
          <w:trHeight w:hRule="exact" w:val="15113"/>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5357F">
              <w:rPr>
                <w:rFonts w:ascii="Times New Roman" w:hAnsi="Times New Roman" w:cs="Times New Roman"/>
                <w:color w:val="000000"/>
                <w:sz w:val="24"/>
                <w:szCs w:val="24"/>
                <w:lang w:val="ru-RU"/>
              </w:rPr>
              <w:t xml:space="preserve">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w:t>
            </w:r>
            <w:proofErr w:type="gramStart"/>
            <w:r w:rsidRPr="0055357F">
              <w:rPr>
                <w:rFonts w:ascii="Times New Roman" w:hAnsi="Times New Roman" w:cs="Times New Roman"/>
                <w:color w:val="000000"/>
                <w:sz w:val="24"/>
                <w:szCs w:val="24"/>
                <w:lang w:val="ru-RU"/>
              </w:rPr>
              <w:t>ВО</w:t>
            </w:r>
            <w:proofErr w:type="gramEnd"/>
            <w:r w:rsidRPr="0055357F">
              <w:rPr>
                <w:rFonts w:ascii="Times New Roman" w:hAnsi="Times New Roman" w:cs="Times New Roman"/>
                <w:color w:val="000000"/>
                <w:sz w:val="24"/>
                <w:szCs w:val="24"/>
                <w:lang w:val="ru-RU"/>
              </w:rPr>
              <w:t>, Федеральный государственный образовательный стандарт высшего образования);</w:t>
            </w:r>
          </w:p>
          <w:p w:rsidR="001059A9" w:rsidRPr="0055357F" w:rsidRDefault="0055357F">
            <w:pPr>
              <w:spacing w:after="0" w:line="240" w:lineRule="auto"/>
              <w:jc w:val="both"/>
              <w:rPr>
                <w:sz w:val="24"/>
                <w:szCs w:val="24"/>
                <w:lang w:val="ru-RU"/>
              </w:rPr>
            </w:pPr>
            <w:proofErr w:type="gramStart"/>
            <w:r w:rsidRPr="0055357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roofErr w:type="gramEnd"/>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Рабочая программа дисциплины составлена в соответствии с локальными нормативными актами ЧУОО </w:t>
            </w:r>
            <w:proofErr w:type="gramStart"/>
            <w:r w:rsidRPr="0055357F">
              <w:rPr>
                <w:rFonts w:ascii="Times New Roman" w:hAnsi="Times New Roman" w:cs="Times New Roman"/>
                <w:color w:val="000000"/>
                <w:sz w:val="24"/>
                <w:szCs w:val="24"/>
                <w:lang w:val="ru-RU"/>
              </w:rPr>
              <w:t>ВО</w:t>
            </w:r>
            <w:proofErr w:type="gramEnd"/>
            <w:r w:rsidRPr="0055357F">
              <w:rPr>
                <w:rFonts w:ascii="Times New Roman" w:hAnsi="Times New Roman" w:cs="Times New Roman"/>
                <w:color w:val="000000"/>
                <w:sz w:val="24"/>
                <w:szCs w:val="24"/>
                <w:lang w:val="ru-RU"/>
              </w:rPr>
              <w:t xml:space="preserve"> «Омская гуманитарная академия» (далее – Академия; ОмГА):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 «Положением о практической подготовке </w:t>
            </w:r>
            <w:proofErr w:type="gramStart"/>
            <w:r w:rsidRPr="0055357F">
              <w:rPr>
                <w:rFonts w:ascii="Times New Roman" w:hAnsi="Times New Roman" w:cs="Times New Roman"/>
                <w:color w:val="000000"/>
                <w:sz w:val="24"/>
                <w:szCs w:val="24"/>
                <w:lang w:val="ru-RU"/>
              </w:rPr>
              <w:t>обучающихся</w:t>
            </w:r>
            <w:proofErr w:type="gramEnd"/>
            <w:r w:rsidRPr="0055357F">
              <w:rPr>
                <w:rFonts w:ascii="Times New Roman" w:hAnsi="Times New Roman" w:cs="Times New Roman"/>
                <w:color w:val="000000"/>
                <w:sz w:val="24"/>
                <w:szCs w:val="24"/>
                <w:lang w:val="ru-RU"/>
              </w:rPr>
              <w:t>», одобренным на заседании Ученого совета от 28.09.2020 (протокол заседания №2), Студенческого совета ОмГА от 28.09.2020 (протокол заседания №2);</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 «Положением об </w:t>
            </w:r>
            <w:proofErr w:type="gramStart"/>
            <w:r w:rsidRPr="0055357F">
              <w:rPr>
                <w:rFonts w:ascii="Times New Roman" w:hAnsi="Times New Roman" w:cs="Times New Roman"/>
                <w:color w:val="000000"/>
                <w:sz w:val="24"/>
                <w:szCs w:val="24"/>
                <w:lang w:val="ru-RU"/>
              </w:rPr>
              <w:t>обучении</w:t>
            </w:r>
            <w:proofErr w:type="gramEnd"/>
            <w:r w:rsidRPr="0055357F">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w:t>
            </w:r>
            <w:r w:rsidR="000F25CC" w:rsidRPr="00BA62B3">
              <w:rPr>
                <w:rFonts w:ascii="Times New Roman" w:hAnsi="Times New Roman" w:cs="Times New Roman"/>
                <w:sz w:val="24"/>
                <w:szCs w:val="24"/>
                <w:lang w:val="ru-RU"/>
              </w:rPr>
              <w:t xml:space="preserve">2021/2022 </w:t>
            </w:r>
            <w:r w:rsidRPr="0055357F">
              <w:rPr>
                <w:rFonts w:ascii="Times New Roman" w:hAnsi="Times New Roman" w:cs="Times New Roman"/>
                <w:color w:val="000000"/>
                <w:sz w:val="24"/>
                <w:szCs w:val="24"/>
                <w:lang w:val="ru-RU"/>
              </w:rPr>
              <w:t xml:space="preserve">учебный год, утвержденным приказом ректора от </w:t>
            </w:r>
            <w:r w:rsidR="000F25CC">
              <w:rPr>
                <w:rFonts w:ascii="Times New Roman" w:hAnsi="Times New Roman" w:cs="Times New Roman"/>
                <w:sz w:val="24"/>
                <w:szCs w:val="24"/>
                <w:lang w:val="ru-RU"/>
              </w:rPr>
              <w:t>30.08.2021 № 94</w:t>
            </w:r>
            <w:r w:rsidRPr="0055357F">
              <w:rPr>
                <w:rFonts w:ascii="Times New Roman" w:hAnsi="Times New Roman" w:cs="Times New Roman"/>
                <w:color w:val="000000"/>
                <w:sz w:val="24"/>
                <w:szCs w:val="24"/>
                <w:lang w:val="ru-RU"/>
              </w:rPr>
              <w:t>;</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«"Окружающий мир" в школе: содержание предмета, технологии обучения» в течение </w:t>
            </w:r>
            <w:r w:rsidR="000F25CC" w:rsidRPr="00BA62B3">
              <w:rPr>
                <w:rFonts w:ascii="Times New Roman" w:hAnsi="Times New Roman" w:cs="Times New Roman"/>
                <w:sz w:val="24"/>
                <w:szCs w:val="24"/>
                <w:lang w:val="ru-RU"/>
              </w:rPr>
              <w:t xml:space="preserve">2021/2022 </w:t>
            </w:r>
            <w:r w:rsidRPr="0055357F">
              <w:rPr>
                <w:rFonts w:ascii="Times New Roman" w:hAnsi="Times New Roman" w:cs="Times New Roman"/>
                <w:color w:val="000000"/>
                <w:sz w:val="24"/>
                <w:szCs w:val="24"/>
                <w:lang w:val="ru-RU"/>
              </w:rPr>
              <w:t>учебного года: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tblPr>
      <w:tblGrid>
        <w:gridCol w:w="9654"/>
      </w:tblGrid>
      <w:tr w:rsidR="001059A9" w:rsidRPr="00C22501">
        <w:trPr>
          <w:trHeight w:hRule="exact" w:val="555"/>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1059A9" w:rsidRPr="00C22501">
        <w:trPr>
          <w:trHeight w:hRule="exact" w:val="1535"/>
        </w:trPr>
        <w:tc>
          <w:tcPr>
            <w:tcW w:w="9654"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1. Наименование дисциплины: К.М.06.07.03 «"Окружающий мир" в школе: содержание предмета, технологии обучения».</w:t>
            </w:r>
          </w:p>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 xml:space="preserve">2. Формируемые у обучающегося компетенции и запланированные результаты </w:t>
            </w:r>
            <w:proofErr w:type="gramStart"/>
            <w:r w:rsidRPr="0055357F">
              <w:rPr>
                <w:rFonts w:ascii="Times New Roman" w:hAnsi="Times New Roman" w:cs="Times New Roman"/>
                <w:b/>
                <w:color w:val="000000"/>
                <w:sz w:val="24"/>
                <w:szCs w:val="24"/>
                <w:lang w:val="ru-RU"/>
              </w:rPr>
              <w:t>обучения по дисциплине</w:t>
            </w:r>
            <w:proofErr w:type="gramEnd"/>
            <w:r w:rsidRPr="0055357F">
              <w:rPr>
                <w:rFonts w:ascii="Times New Roman" w:hAnsi="Times New Roman" w:cs="Times New Roman"/>
                <w:b/>
                <w:color w:val="000000"/>
                <w:sz w:val="24"/>
                <w:szCs w:val="24"/>
                <w:lang w:val="ru-RU"/>
              </w:rPr>
              <w:t>, соотнесенные с индикаторами достижения компетенций:</w:t>
            </w:r>
          </w:p>
        </w:tc>
      </w:tr>
      <w:tr w:rsidR="001059A9" w:rsidRPr="00C22501">
        <w:trPr>
          <w:trHeight w:hRule="exact" w:val="3940"/>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proofErr w:type="gramStart"/>
            <w:r w:rsidRPr="0055357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5357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w:t>
            </w:r>
            <w:proofErr w:type="gramEnd"/>
            <w:r w:rsidRPr="0055357F">
              <w:rPr>
                <w:rFonts w:ascii="Times New Roman" w:hAnsi="Times New Roman" w:cs="Times New Roman"/>
                <w:color w:val="000000"/>
                <w:sz w:val="24"/>
                <w:szCs w:val="24"/>
                <w:lang w:val="ru-RU"/>
              </w:rPr>
              <w:t xml:space="preserve"> определены возможности </w:t>
            </w:r>
            <w:proofErr w:type="gramStart"/>
            <w:r w:rsidRPr="0055357F">
              <w:rPr>
                <w:rFonts w:ascii="Times New Roman" w:hAnsi="Times New Roman" w:cs="Times New Roman"/>
                <w:color w:val="000000"/>
                <w:sz w:val="24"/>
                <w:szCs w:val="24"/>
                <w:lang w:val="ru-RU"/>
              </w:rPr>
              <w:t>Академии</w:t>
            </w:r>
            <w:proofErr w:type="gramEnd"/>
            <w:r w:rsidRPr="0055357F">
              <w:rPr>
                <w:rFonts w:ascii="Times New Roman" w:hAnsi="Times New Roman" w:cs="Times New Roman"/>
                <w:color w:val="000000"/>
                <w:sz w:val="24"/>
                <w:szCs w:val="24"/>
                <w:lang w:val="ru-RU"/>
              </w:rPr>
              <w:t xml:space="preserve"> в формировании компетенций выпускников соотнесенные с индикаторами достижения компетенций.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Процесс изучения дисциплины «"Окружающий мир" в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059A9" w:rsidRPr="00C225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Код компетенции: ОПК-5</w:t>
            </w:r>
          </w:p>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1059A9">
        <w:trPr>
          <w:trHeight w:hRule="exact" w:val="585"/>
        </w:trPr>
        <w:tc>
          <w:tcPr>
            <w:tcW w:w="9654" w:type="dxa"/>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Default="005535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59A9" w:rsidRPr="00C22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ОПК-5.1 знать современные средства оценивания учебной деятельности и учебных достижений обучающихся</w:t>
            </w:r>
          </w:p>
        </w:tc>
      </w:tr>
      <w:tr w:rsidR="001059A9" w:rsidRPr="00C22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ОПК-5.2 знать важнейшие требования к осуществлению контроля результатов учебной деятельности обучающихся на уроке</w:t>
            </w:r>
          </w:p>
        </w:tc>
      </w:tr>
      <w:tr w:rsidR="001059A9" w:rsidRPr="00C22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ОПК-5.3 знать основные условия реализации педагогической коррекции трудностей, встречающихся в учебной деятельности обучающихся</w:t>
            </w:r>
          </w:p>
        </w:tc>
      </w:tr>
      <w:tr w:rsidR="001059A9" w:rsidRPr="00C22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ОПК-5.4 уметь учитывать результаты личностного и учебного роста обучающегося в ходе оценочной деятельности</w:t>
            </w:r>
          </w:p>
        </w:tc>
      </w:tr>
      <w:tr w:rsidR="001059A9" w:rsidRPr="00C22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ОПК-5.5 уметь использовать в образовательном процессе современные электронные средства оценивания</w:t>
            </w:r>
          </w:p>
        </w:tc>
      </w:tr>
      <w:tr w:rsidR="001059A9" w:rsidRPr="00C22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ОПК-5.6 уметь проектировать учебный процесс, используя современные подходы к оцениванию учебных достижений обучающихся</w:t>
            </w:r>
          </w:p>
        </w:tc>
      </w:tr>
      <w:tr w:rsidR="001059A9" w:rsidRPr="00C225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ОПК-5.7 владеть приемами мотивирующего оценивания и положительного подкрепления</w:t>
            </w:r>
          </w:p>
        </w:tc>
      </w:tr>
      <w:tr w:rsidR="001059A9" w:rsidRPr="00C225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ОПК-5.8 владеть навыками работы с электронным дневником, электронным журналом</w:t>
            </w:r>
          </w:p>
        </w:tc>
      </w:tr>
      <w:tr w:rsidR="001059A9" w:rsidRPr="00C22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ОПК-5.9 владеть способами оценивания учебной деятельности в условиях дистанционного обучения</w:t>
            </w:r>
          </w:p>
        </w:tc>
      </w:tr>
      <w:tr w:rsidR="001059A9" w:rsidRPr="00C225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ОПК-5.10 владеть технологиями педагогической коррекции</w:t>
            </w:r>
          </w:p>
        </w:tc>
      </w:tr>
      <w:tr w:rsidR="001059A9" w:rsidRPr="00C22501">
        <w:trPr>
          <w:trHeight w:hRule="exact" w:val="277"/>
        </w:trPr>
        <w:tc>
          <w:tcPr>
            <w:tcW w:w="9640" w:type="dxa"/>
          </w:tcPr>
          <w:p w:rsidR="001059A9" w:rsidRPr="0055357F" w:rsidRDefault="001059A9">
            <w:pPr>
              <w:rPr>
                <w:lang w:val="ru-RU"/>
              </w:rPr>
            </w:pPr>
          </w:p>
        </w:tc>
      </w:tr>
      <w:tr w:rsidR="001059A9" w:rsidRPr="00C2250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Код компетенции: ПК-3</w:t>
            </w:r>
          </w:p>
          <w:p w:rsidR="001059A9" w:rsidRPr="0055357F" w:rsidRDefault="0055357F">
            <w:pPr>
              <w:spacing w:after="0" w:line="240" w:lineRule="auto"/>
              <w:rPr>
                <w:sz w:val="24"/>
                <w:szCs w:val="24"/>
                <w:lang w:val="ru-RU"/>
              </w:rPr>
            </w:pPr>
            <w:proofErr w:type="gramStart"/>
            <w:r w:rsidRPr="0055357F">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roofErr w:type="gramEnd"/>
          </w:p>
        </w:tc>
      </w:tr>
      <w:tr w:rsidR="001059A9">
        <w:trPr>
          <w:trHeight w:hRule="exact" w:val="585"/>
        </w:trPr>
        <w:tc>
          <w:tcPr>
            <w:tcW w:w="9654" w:type="dxa"/>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Default="005535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59A9" w:rsidRPr="00C225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1059A9" w:rsidRPr="00C22501">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tblPr>
      <w:tblGrid>
        <w:gridCol w:w="9654"/>
      </w:tblGrid>
      <w:tr w:rsidR="001059A9" w:rsidRPr="00C22501">
        <w:trPr>
          <w:trHeight w:hRule="exact" w:val="32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lastRenderedPageBreak/>
              <w:t>ПК-3.5 уметь моделировать педагогические ситуации</w:t>
            </w:r>
          </w:p>
        </w:tc>
      </w:tr>
      <w:tr w:rsidR="001059A9" w:rsidRPr="00C225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ПК-3.6 уметь проектировать педагогическое взаимодействие</w:t>
            </w:r>
          </w:p>
        </w:tc>
      </w:tr>
      <w:tr w:rsidR="001059A9" w:rsidRPr="00C22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1059A9" w:rsidRPr="00C22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1059A9" w:rsidRPr="00C22501">
        <w:trPr>
          <w:trHeight w:hRule="exact" w:val="277"/>
        </w:trPr>
        <w:tc>
          <w:tcPr>
            <w:tcW w:w="9640" w:type="dxa"/>
          </w:tcPr>
          <w:p w:rsidR="001059A9" w:rsidRPr="0055357F" w:rsidRDefault="001059A9">
            <w:pPr>
              <w:rPr>
                <w:lang w:val="ru-RU"/>
              </w:rPr>
            </w:pPr>
          </w:p>
        </w:tc>
      </w:tr>
      <w:tr w:rsidR="001059A9" w:rsidRPr="00C2250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Код компетенции: ПК-4</w:t>
            </w:r>
          </w:p>
          <w:p w:rsidR="001059A9" w:rsidRPr="0055357F" w:rsidRDefault="0055357F">
            <w:pPr>
              <w:spacing w:after="0" w:line="240" w:lineRule="auto"/>
              <w:rPr>
                <w:sz w:val="24"/>
                <w:szCs w:val="24"/>
                <w:lang w:val="ru-RU"/>
              </w:rPr>
            </w:pPr>
            <w:proofErr w:type="gramStart"/>
            <w:r w:rsidRPr="0055357F">
              <w:rPr>
                <w:rFonts w:ascii="Times New Roman" w:hAnsi="Times New Roman" w:cs="Times New Roman"/>
                <w:b/>
                <w:color w:val="000000"/>
                <w:sz w:val="24"/>
                <w:szCs w:val="24"/>
                <w:lang w:val="ru-RU"/>
              </w:rPr>
              <w:t>Способен</w:t>
            </w:r>
            <w:proofErr w:type="gramEnd"/>
            <w:r w:rsidRPr="0055357F">
              <w:rPr>
                <w:rFonts w:ascii="Times New Roman" w:hAnsi="Times New Roman" w:cs="Times New Roman"/>
                <w:b/>
                <w:color w:val="000000"/>
                <w:sz w:val="24"/>
                <w:szCs w:val="24"/>
                <w:lang w:val="ru-RU"/>
              </w:rPr>
              <w:t xml:space="preserve">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1059A9">
        <w:trPr>
          <w:trHeight w:hRule="exact" w:val="585"/>
        </w:trPr>
        <w:tc>
          <w:tcPr>
            <w:tcW w:w="9654" w:type="dxa"/>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Default="005535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59A9" w:rsidRPr="00C22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1059A9" w:rsidRPr="00C22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1059A9" w:rsidRPr="00C225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1059A9" w:rsidRPr="00C225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ПК-4.18 владеть навыками управления командой</w:t>
            </w:r>
          </w:p>
        </w:tc>
      </w:tr>
      <w:tr w:rsidR="001059A9" w:rsidRPr="00C22501">
        <w:trPr>
          <w:trHeight w:hRule="exact" w:val="277"/>
        </w:trPr>
        <w:tc>
          <w:tcPr>
            <w:tcW w:w="9640" w:type="dxa"/>
          </w:tcPr>
          <w:p w:rsidR="001059A9" w:rsidRPr="0055357F" w:rsidRDefault="001059A9">
            <w:pPr>
              <w:rPr>
                <w:lang w:val="ru-RU"/>
              </w:rPr>
            </w:pPr>
          </w:p>
        </w:tc>
      </w:tr>
      <w:tr w:rsidR="001059A9" w:rsidRPr="00C22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Код компетенции: ПК-8</w:t>
            </w:r>
          </w:p>
          <w:p w:rsidR="001059A9" w:rsidRPr="0055357F" w:rsidRDefault="0055357F">
            <w:pPr>
              <w:spacing w:after="0" w:line="240" w:lineRule="auto"/>
              <w:rPr>
                <w:sz w:val="24"/>
                <w:szCs w:val="24"/>
                <w:lang w:val="ru-RU"/>
              </w:rPr>
            </w:pPr>
            <w:proofErr w:type="gramStart"/>
            <w:r w:rsidRPr="0055357F">
              <w:rPr>
                <w:rFonts w:ascii="Times New Roman" w:hAnsi="Times New Roman" w:cs="Times New Roman"/>
                <w:b/>
                <w:color w:val="000000"/>
                <w:sz w:val="24"/>
                <w:szCs w:val="24"/>
                <w:lang w:val="ru-RU"/>
              </w:rPr>
              <w:t>Способен</w:t>
            </w:r>
            <w:proofErr w:type="gramEnd"/>
            <w:r w:rsidRPr="0055357F">
              <w:rPr>
                <w:rFonts w:ascii="Times New Roman" w:hAnsi="Times New Roman" w:cs="Times New Roman"/>
                <w:b/>
                <w:color w:val="000000"/>
                <w:sz w:val="24"/>
                <w:szCs w:val="24"/>
                <w:lang w:val="ru-RU"/>
              </w:rPr>
              <w:t xml:space="preserve"> проектировать содержание образовательных программ и их элементов</w:t>
            </w:r>
          </w:p>
        </w:tc>
      </w:tr>
      <w:tr w:rsidR="001059A9">
        <w:trPr>
          <w:trHeight w:hRule="exact" w:val="585"/>
        </w:trPr>
        <w:tc>
          <w:tcPr>
            <w:tcW w:w="9654" w:type="dxa"/>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Default="005535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59A9" w:rsidRPr="00C2250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 xml:space="preserve">ПК-8.1 знать  особенности рекомендованных Министерством образования и науки РФ </w:t>
            </w:r>
            <w:proofErr w:type="gramStart"/>
            <w:r w:rsidRPr="0055357F">
              <w:rPr>
                <w:rFonts w:ascii="Times New Roman" w:hAnsi="Times New Roman" w:cs="Times New Roman"/>
                <w:color w:val="000000"/>
                <w:sz w:val="24"/>
                <w:szCs w:val="24"/>
                <w:lang w:val="ru-RU"/>
              </w:rPr>
              <w:t>учебно методических</w:t>
            </w:r>
            <w:proofErr w:type="gramEnd"/>
            <w:r w:rsidRPr="0055357F">
              <w:rPr>
                <w:rFonts w:ascii="Times New Roman" w:hAnsi="Times New Roman" w:cs="Times New Roman"/>
                <w:color w:val="000000"/>
                <w:sz w:val="24"/>
                <w:szCs w:val="24"/>
                <w:lang w:val="ru-RU"/>
              </w:rPr>
              <w:t xml:space="preserve">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1059A9" w:rsidRPr="00C22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1059A9" w:rsidRPr="00C2250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1059A9" w:rsidRPr="00C225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ПК-8.5 знать содержание примерных программ предметных областей начальной школы</w:t>
            </w:r>
          </w:p>
        </w:tc>
      </w:tr>
      <w:tr w:rsidR="001059A9" w:rsidRPr="00C225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1059A9" w:rsidRPr="00C22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ПК-8.15 владеть современными методиками в различных предметных областях начальной школы</w:t>
            </w:r>
          </w:p>
        </w:tc>
      </w:tr>
      <w:tr w:rsidR="001059A9" w:rsidRPr="00C22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ПК-8.16 владеть современными технологиями, в т.ч. информационными, обеспечивающими качество учебно-воспитательного процесса</w:t>
            </w:r>
          </w:p>
        </w:tc>
      </w:tr>
      <w:tr w:rsidR="001059A9" w:rsidRPr="00C22501">
        <w:trPr>
          <w:trHeight w:hRule="exact" w:val="416"/>
        </w:trPr>
        <w:tc>
          <w:tcPr>
            <w:tcW w:w="9640" w:type="dxa"/>
          </w:tcPr>
          <w:p w:rsidR="001059A9" w:rsidRPr="0055357F" w:rsidRDefault="001059A9">
            <w:pPr>
              <w:rPr>
                <w:lang w:val="ru-RU"/>
              </w:rPr>
            </w:pPr>
          </w:p>
        </w:tc>
      </w:tr>
      <w:tr w:rsidR="001059A9" w:rsidRPr="00C22501">
        <w:trPr>
          <w:trHeight w:hRule="exact" w:val="304"/>
        </w:trPr>
        <w:tc>
          <w:tcPr>
            <w:tcW w:w="9654"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059A9" w:rsidRPr="00C22501">
        <w:trPr>
          <w:trHeight w:hRule="exact" w:val="2178"/>
        </w:trPr>
        <w:tc>
          <w:tcPr>
            <w:tcW w:w="9654" w:type="dxa"/>
            <w:shd w:val="clear" w:color="000000" w:fill="FFFFFF"/>
            <w:tcMar>
              <w:left w:w="34" w:type="dxa"/>
              <w:right w:w="34" w:type="dxa"/>
            </w:tcMar>
          </w:tcPr>
          <w:p w:rsidR="001059A9" w:rsidRPr="0055357F" w:rsidRDefault="001059A9">
            <w:pPr>
              <w:spacing w:after="0" w:line="240" w:lineRule="auto"/>
              <w:jc w:val="both"/>
              <w:rPr>
                <w:sz w:val="24"/>
                <w:szCs w:val="24"/>
                <w:lang w:val="ru-RU"/>
              </w:rPr>
            </w:pP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Дисциплина К.М.06.07.03 «"Окружающий мир" в школе: содержание предмета, технологии обучения» относится к обязательной части, является дисциплиной Блока Б</w:t>
            </w:r>
            <w:proofErr w:type="gramStart"/>
            <w:r w:rsidRPr="0055357F">
              <w:rPr>
                <w:rFonts w:ascii="Times New Roman" w:hAnsi="Times New Roman" w:cs="Times New Roman"/>
                <w:color w:val="000000"/>
                <w:sz w:val="24"/>
                <w:szCs w:val="24"/>
                <w:lang w:val="ru-RU"/>
              </w:rPr>
              <w:t>1</w:t>
            </w:r>
            <w:proofErr w:type="gramEnd"/>
            <w:r w:rsidRPr="0055357F">
              <w:rPr>
                <w:rFonts w:ascii="Times New Roman" w:hAnsi="Times New Roman" w:cs="Times New Roman"/>
                <w:color w:val="000000"/>
                <w:sz w:val="24"/>
                <w:szCs w:val="24"/>
                <w:lang w:val="ru-RU"/>
              </w:rPr>
              <w:t>. «Дисциплины (модули)».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tblPr>
      <w:tblGrid>
        <w:gridCol w:w="3984"/>
        <w:gridCol w:w="1702"/>
        <w:gridCol w:w="1716"/>
        <w:gridCol w:w="426"/>
        <w:gridCol w:w="852"/>
        <w:gridCol w:w="1149"/>
      </w:tblGrid>
      <w:tr w:rsidR="001059A9" w:rsidRPr="00C2250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Коды</w:t>
            </w:r>
          </w:p>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форми-</w:t>
            </w:r>
          </w:p>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руемых</w:t>
            </w:r>
          </w:p>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компе-</w:t>
            </w:r>
          </w:p>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тенций</w:t>
            </w:r>
          </w:p>
        </w:tc>
      </w:tr>
      <w:tr w:rsidR="001059A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1059A9"/>
        </w:tc>
      </w:tr>
      <w:tr w:rsidR="001059A9" w:rsidRPr="00C2250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55357F">
            <w:pPr>
              <w:spacing w:after="0" w:line="240" w:lineRule="auto"/>
              <w:jc w:val="center"/>
              <w:rPr>
                <w:sz w:val="24"/>
                <w:szCs w:val="24"/>
                <w:lang w:val="ru-RU"/>
              </w:rPr>
            </w:pPr>
            <w:proofErr w:type="gramStart"/>
            <w:r w:rsidRPr="0055357F">
              <w:rPr>
                <w:rFonts w:ascii="Times New Roman" w:hAnsi="Times New Roman" w:cs="Times New Roman"/>
                <w:color w:val="000000"/>
                <w:sz w:val="24"/>
                <w:szCs w:val="24"/>
                <w:lang w:val="ru-RU"/>
              </w:rPr>
              <w:t>на которые опирается содержание данной учебной дисциплины</w:t>
            </w:r>
            <w:proofErr w:type="gramEnd"/>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 xml:space="preserve">для </w:t>
            </w:r>
            <w:proofErr w:type="gramStart"/>
            <w:r w:rsidRPr="0055357F">
              <w:rPr>
                <w:rFonts w:ascii="Times New Roman" w:hAnsi="Times New Roman" w:cs="Times New Roman"/>
                <w:color w:val="000000"/>
                <w:sz w:val="24"/>
                <w:szCs w:val="24"/>
                <w:lang w:val="ru-RU"/>
              </w:rPr>
              <w:t>которых</w:t>
            </w:r>
            <w:proofErr w:type="gramEnd"/>
            <w:r w:rsidRPr="0055357F">
              <w:rPr>
                <w:rFonts w:ascii="Times New Roman" w:hAnsi="Times New Roman" w:cs="Times New Roman"/>
                <w:color w:val="000000"/>
                <w:sz w:val="24"/>
                <w:szCs w:val="24"/>
                <w:lang w:val="ru-RU"/>
              </w:rPr>
              <w:t xml:space="preserve">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1059A9">
            <w:pPr>
              <w:rPr>
                <w:lang w:val="ru-RU"/>
              </w:rPr>
            </w:pPr>
          </w:p>
        </w:tc>
      </w:tr>
      <w:tr w:rsidR="001059A9">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55357F">
            <w:pPr>
              <w:spacing w:after="0" w:line="240" w:lineRule="auto"/>
              <w:jc w:val="center"/>
              <w:rPr>
                <w:lang w:val="ru-RU"/>
              </w:rPr>
            </w:pPr>
            <w:r w:rsidRPr="0055357F">
              <w:rPr>
                <w:rFonts w:ascii="Times New Roman" w:hAnsi="Times New Roman" w:cs="Times New Roman"/>
                <w:color w:val="000000"/>
                <w:lang w:val="ru-RU"/>
              </w:rPr>
              <w:t>История (история России, всеобщая история)</w:t>
            </w:r>
          </w:p>
          <w:p w:rsidR="001059A9" w:rsidRDefault="0055357F">
            <w:pPr>
              <w:spacing w:after="0" w:line="240" w:lineRule="auto"/>
              <w:jc w:val="center"/>
            </w:pPr>
            <w:r>
              <w:rPr>
                <w:rFonts w:ascii="Times New Roman" w:hAnsi="Times New Roman" w:cs="Times New Roman"/>
                <w:color w:val="000000"/>
              </w:rPr>
              <w:t>Естествознание</w:t>
            </w:r>
          </w:p>
          <w:p w:rsidR="001059A9" w:rsidRDefault="0055357F">
            <w:pPr>
              <w:spacing w:after="0" w:line="240" w:lineRule="auto"/>
              <w:jc w:val="center"/>
            </w:pPr>
            <w:r>
              <w:rPr>
                <w:rFonts w:ascii="Times New Roman" w:hAnsi="Times New Roman" w:cs="Times New Roman"/>
                <w:color w:val="000000"/>
              </w:rPr>
              <w:t>Обществознание</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55357F">
            <w:pPr>
              <w:spacing w:after="0" w:line="240" w:lineRule="auto"/>
              <w:jc w:val="center"/>
              <w:rPr>
                <w:lang w:val="ru-RU"/>
              </w:rPr>
            </w:pPr>
            <w:r w:rsidRPr="0055357F">
              <w:rPr>
                <w:rFonts w:ascii="Times New Roman" w:hAnsi="Times New Roman" w:cs="Times New Roman"/>
                <w:color w:val="000000"/>
                <w:lang w:val="ru-RU"/>
              </w:rPr>
              <w:t>Проектирование образовательных программ в начальной школе</w:t>
            </w:r>
          </w:p>
          <w:p w:rsidR="001059A9" w:rsidRDefault="0055357F">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ОПК-5, ПК-3, ПК-4, ПК-8</w:t>
            </w:r>
          </w:p>
        </w:tc>
      </w:tr>
      <w:tr w:rsidR="001059A9" w:rsidRPr="00C22501">
        <w:trPr>
          <w:trHeight w:hRule="exact" w:val="1264"/>
        </w:trPr>
        <w:tc>
          <w:tcPr>
            <w:tcW w:w="9654" w:type="dxa"/>
            <w:gridSpan w:val="6"/>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059A9">
        <w:trPr>
          <w:trHeight w:hRule="exact" w:val="723"/>
        </w:trPr>
        <w:tc>
          <w:tcPr>
            <w:tcW w:w="9654" w:type="dxa"/>
            <w:gridSpan w:val="6"/>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059A9" w:rsidRDefault="0055357F">
            <w:pPr>
              <w:spacing w:after="0" w:line="240" w:lineRule="auto"/>
              <w:jc w:val="center"/>
              <w:rPr>
                <w:sz w:val="24"/>
                <w:szCs w:val="24"/>
              </w:rPr>
            </w:pPr>
            <w:r>
              <w:rPr>
                <w:rFonts w:ascii="Times New Roman" w:hAnsi="Times New Roman" w:cs="Times New Roman"/>
                <w:color w:val="000000"/>
                <w:sz w:val="24"/>
                <w:szCs w:val="24"/>
              </w:rPr>
              <w:t>Из них:</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54</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36</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0</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18</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0</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54</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0</w:t>
            </w:r>
          </w:p>
        </w:tc>
      </w:tr>
      <w:tr w:rsidR="001059A9">
        <w:trPr>
          <w:trHeight w:hRule="exact" w:val="416"/>
        </w:trPr>
        <w:tc>
          <w:tcPr>
            <w:tcW w:w="3970" w:type="dxa"/>
          </w:tcPr>
          <w:p w:rsidR="001059A9" w:rsidRDefault="001059A9"/>
        </w:tc>
        <w:tc>
          <w:tcPr>
            <w:tcW w:w="1702" w:type="dxa"/>
          </w:tcPr>
          <w:p w:rsidR="001059A9" w:rsidRDefault="001059A9"/>
        </w:tc>
        <w:tc>
          <w:tcPr>
            <w:tcW w:w="1702" w:type="dxa"/>
          </w:tcPr>
          <w:p w:rsidR="001059A9" w:rsidRDefault="001059A9"/>
        </w:tc>
        <w:tc>
          <w:tcPr>
            <w:tcW w:w="426" w:type="dxa"/>
          </w:tcPr>
          <w:p w:rsidR="001059A9" w:rsidRDefault="001059A9"/>
        </w:tc>
        <w:tc>
          <w:tcPr>
            <w:tcW w:w="852" w:type="dxa"/>
          </w:tcPr>
          <w:p w:rsidR="001059A9" w:rsidRDefault="001059A9"/>
        </w:tc>
        <w:tc>
          <w:tcPr>
            <w:tcW w:w="993" w:type="dxa"/>
          </w:tcPr>
          <w:p w:rsidR="001059A9" w:rsidRDefault="001059A9"/>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зачеты 3</w:t>
            </w:r>
          </w:p>
        </w:tc>
      </w:tr>
      <w:tr w:rsidR="001059A9">
        <w:trPr>
          <w:trHeight w:hRule="exact" w:val="277"/>
        </w:trPr>
        <w:tc>
          <w:tcPr>
            <w:tcW w:w="3970" w:type="dxa"/>
          </w:tcPr>
          <w:p w:rsidR="001059A9" w:rsidRDefault="001059A9"/>
        </w:tc>
        <w:tc>
          <w:tcPr>
            <w:tcW w:w="1702" w:type="dxa"/>
          </w:tcPr>
          <w:p w:rsidR="001059A9" w:rsidRDefault="001059A9"/>
        </w:tc>
        <w:tc>
          <w:tcPr>
            <w:tcW w:w="1702" w:type="dxa"/>
          </w:tcPr>
          <w:p w:rsidR="001059A9" w:rsidRDefault="001059A9"/>
        </w:tc>
        <w:tc>
          <w:tcPr>
            <w:tcW w:w="426" w:type="dxa"/>
          </w:tcPr>
          <w:p w:rsidR="001059A9" w:rsidRDefault="001059A9"/>
        </w:tc>
        <w:tc>
          <w:tcPr>
            <w:tcW w:w="852" w:type="dxa"/>
          </w:tcPr>
          <w:p w:rsidR="001059A9" w:rsidRDefault="001059A9"/>
        </w:tc>
        <w:tc>
          <w:tcPr>
            <w:tcW w:w="993" w:type="dxa"/>
          </w:tcPr>
          <w:p w:rsidR="001059A9" w:rsidRDefault="001059A9"/>
        </w:tc>
      </w:tr>
      <w:tr w:rsidR="001059A9">
        <w:trPr>
          <w:trHeight w:hRule="exact" w:val="1666"/>
        </w:trPr>
        <w:tc>
          <w:tcPr>
            <w:tcW w:w="9654" w:type="dxa"/>
            <w:gridSpan w:val="6"/>
            <w:shd w:val="clear" w:color="000000" w:fill="FFFFFF"/>
            <w:tcMar>
              <w:left w:w="34" w:type="dxa"/>
              <w:right w:w="34" w:type="dxa"/>
            </w:tcMar>
          </w:tcPr>
          <w:p w:rsidR="001059A9" w:rsidRPr="0055357F" w:rsidRDefault="001059A9">
            <w:pPr>
              <w:spacing w:after="0" w:line="240" w:lineRule="auto"/>
              <w:jc w:val="center"/>
              <w:rPr>
                <w:sz w:val="24"/>
                <w:szCs w:val="24"/>
                <w:lang w:val="ru-RU"/>
              </w:rPr>
            </w:pPr>
          </w:p>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59A9" w:rsidRPr="0055357F" w:rsidRDefault="001059A9">
            <w:pPr>
              <w:spacing w:after="0" w:line="240" w:lineRule="auto"/>
              <w:jc w:val="center"/>
              <w:rPr>
                <w:sz w:val="24"/>
                <w:szCs w:val="24"/>
                <w:lang w:val="ru-RU"/>
              </w:rPr>
            </w:pPr>
          </w:p>
          <w:p w:rsidR="001059A9" w:rsidRDefault="0055357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059A9">
        <w:trPr>
          <w:trHeight w:hRule="exact" w:val="416"/>
        </w:trPr>
        <w:tc>
          <w:tcPr>
            <w:tcW w:w="3970" w:type="dxa"/>
          </w:tcPr>
          <w:p w:rsidR="001059A9" w:rsidRDefault="001059A9"/>
        </w:tc>
        <w:tc>
          <w:tcPr>
            <w:tcW w:w="1702" w:type="dxa"/>
          </w:tcPr>
          <w:p w:rsidR="001059A9" w:rsidRDefault="001059A9"/>
        </w:tc>
        <w:tc>
          <w:tcPr>
            <w:tcW w:w="1702" w:type="dxa"/>
          </w:tcPr>
          <w:p w:rsidR="001059A9" w:rsidRDefault="001059A9"/>
        </w:tc>
        <w:tc>
          <w:tcPr>
            <w:tcW w:w="426" w:type="dxa"/>
          </w:tcPr>
          <w:p w:rsidR="001059A9" w:rsidRDefault="001059A9"/>
        </w:tc>
        <w:tc>
          <w:tcPr>
            <w:tcW w:w="852" w:type="dxa"/>
          </w:tcPr>
          <w:p w:rsidR="001059A9" w:rsidRDefault="001059A9"/>
        </w:tc>
        <w:tc>
          <w:tcPr>
            <w:tcW w:w="993" w:type="dxa"/>
          </w:tcPr>
          <w:p w:rsidR="001059A9" w:rsidRDefault="001059A9"/>
        </w:tc>
      </w:tr>
      <w:tr w:rsidR="001059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Часов</w:t>
            </w:r>
          </w:p>
        </w:tc>
      </w:tr>
      <w:tr w:rsidR="001059A9" w:rsidRPr="00C225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Методика обучения естествознанию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r>
      <w:tr w:rsidR="001059A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2. Процесс образования в области «Окружающий мир». </w:t>
            </w:r>
            <w:r>
              <w:rPr>
                <w:rFonts w:ascii="Times New Roman" w:hAnsi="Times New Roman" w:cs="Times New Roman"/>
                <w:color w:val="000000"/>
                <w:sz w:val="24"/>
                <w:szCs w:val="24"/>
              </w:rPr>
              <w:t>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4. Средства обучения в курсе «Окружающий мир» и методика работы с ними. </w:t>
            </w:r>
            <w:r>
              <w:rPr>
                <w:rFonts w:ascii="Times New Roman" w:hAnsi="Times New Roman" w:cs="Times New Roman"/>
                <w:color w:val="000000"/>
                <w:sz w:val="24"/>
                <w:szCs w:val="24"/>
              </w:rPr>
              <w:t>Формы организации изучения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Тема 5.  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6.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7.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8. 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bl>
    <w:p w:rsidR="001059A9" w:rsidRDefault="0055357F">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lastRenderedPageBreak/>
              <w:t>Тема 9. Экологическое образование и воспитание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10.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2. Процесс образования в области «Окружающий мир». </w:t>
            </w:r>
            <w:r>
              <w:rPr>
                <w:rFonts w:ascii="Times New Roman" w:hAnsi="Times New Roman" w:cs="Times New Roman"/>
                <w:color w:val="000000"/>
                <w:sz w:val="24"/>
                <w:szCs w:val="24"/>
              </w:rPr>
              <w:t>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4. Средства обучения. Формы организации изучения «Окружающего мира»</w:t>
            </w:r>
            <w:proofErr w:type="gramStart"/>
            <w:r w:rsidRPr="0055357F">
              <w:rPr>
                <w:rFonts w:ascii="Times New Roman" w:hAnsi="Times New Roman" w:cs="Times New Roman"/>
                <w:color w:val="000000"/>
                <w:sz w:val="24"/>
                <w:szCs w:val="24"/>
                <w:lang w:val="ru-RU"/>
              </w:rPr>
              <w:t>.Э</w:t>
            </w:r>
            <w:proofErr w:type="gramEnd"/>
            <w:r w:rsidRPr="0055357F">
              <w:rPr>
                <w:rFonts w:ascii="Times New Roman" w:hAnsi="Times New Roman" w:cs="Times New Roman"/>
                <w:color w:val="000000"/>
                <w:sz w:val="24"/>
                <w:szCs w:val="24"/>
                <w:lang w:val="ru-RU"/>
              </w:rPr>
              <w:t>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5.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6. Методические особенности вариативных курсов «Окружающий мир»</w:t>
            </w:r>
            <w:proofErr w:type="gramStart"/>
            <w:r w:rsidRPr="0055357F">
              <w:rPr>
                <w:rFonts w:ascii="Times New Roman" w:hAnsi="Times New Roman" w:cs="Times New Roman"/>
                <w:color w:val="000000"/>
                <w:sz w:val="24"/>
                <w:szCs w:val="24"/>
                <w:lang w:val="ru-RU"/>
              </w:rPr>
              <w:t>.О</w:t>
            </w:r>
            <w:proofErr w:type="gramEnd"/>
            <w:r w:rsidRPr="0055357F">
              <w:rPr>
                <w:rFonts w:ascii="Times New Roman" w:hAnsi="Times New Roman" w:cs="Times New Roman"/>
                <w:color w:val="000000"/>
                <w:sz w:val="24"/>
                <w:szCs w:val="24"/>
                <w:lang w:val="ru-RU"/>
              </w:rPr>
              <w:t>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7. Экологическое образование и воспитание на уроках окружающего мира. </w:t>
            </w:r>
            <w:r>
              <w:rPr>
                <w:rFonts w:ascii="Times New Roman" w:hAnsi="Times New Roman" w:cs="Times New Roman"/>
                <w:color w:val="000000"/>
                <w:sz w:val="24"/>
                <w:szCs w:val="24"/>
              </w:rPr>
              <w:t>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rsidRPr="00C225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Изучение истории и обществознания в интегрированном  курсе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11. Методика обучения истории в начальной школе как педагогическая наука. </w:t>
            </w:r>
            <w:r>
              <w:rPr>
                <w:rFonts w:ascii="Times New Roman" w:hAnsi="Times New Roman" w:cs="Times New Roman"/>
                <w:color w:val="000000"/>
                <w:sz w:val="24"/>
                <w:szCs w:val="24"/>
              </w:rPr>
              <w:t>ОБщая характеристика средств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12.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13. Словесные методы в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14. Работа с картой на уроках истории. Методические приемы и средства изучения хронологии.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15. Методика работы с видеоматериалами, картинами  на уроках истории. </w:t>
            </w:r>
            <w:r>
              <w:rPr>
                <w:rFonts w:ascii="Times New Roman" w:hAnsi="Times New Roman" w:cs="Times New Roman"/>
                <w:color w:val="000000"/>
                <w:sz w:val="24"/>
                <w:szCs w:val="24"/>
              </w:rPr>
              <w:t>Дидактические игры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16. Воспитательный потенциал уроков истории. Краеведческая работа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17. Методика изучения обществознания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4</w:t>
            </w:r>
          </w:p>
        </w:tc>
      </w:tr>
      <w:tr w:rsidR="001059A9">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8. Методика обучения истории в начальной школе</w:t>
            </w:r>
          </w:p>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как педагогическая наука. Общая характеристика средств обучения истории. </w:t>
            </w:r>
            <w:r>
              <w:rPr>
                <w:rFonts w:ascii="Times New Roman" w:hAnsi="Times New Roman" w:cs="Times New Roman"/>
                <w:color w:val="000000"/>
                <w:sz w:val="24"/>
                <w:szCs w:val="24"/>
              </w:rPr>
              <w:t>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9. Современные средства обучения истории и обществознанию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1059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54</w:t>
            </w:r>
          </w:p>
        </w:tc>
      </w:tr>
      <w:tr w:rsidR="001059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1059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1059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108</w:t>
            </w:r>
          </w:p>
        </w:tc>
      </w:tr>
      <w:tr w:rsidR="001059A9" w:rsidRPr="00C22501">
        <w:trPr>
          <w:trHeight w:hRule="exact" w:val="728"/>
        </w:trPr>
        <w:tc>
          <w:tcPr>
            <w:tcW w:w="9654" w:type="dxa"/>
            <w:gridSpan w:val="4"/>
            <w:shd w:val="clear" w:color="000000" w:fill="FFFFFF"/>
            <w:tcMar>
              <w:left w:w="34" w:type="dxa"/>
              <w:right w:w="34" w:type="dxa"/>
            </w:tcMar>
          </w:tcPr>
          <w:p w:rsidR="001059A9" w:rsidRPr="0055357F" w:rsidRDefault="001059A9">
            <w:pPr>
              <w:spacing w:after="0" w:line="240" w:lineRule="auto"/>
              <w:jc w:val="both"/>
              <w:rPr>
                <w:sz w:val="20"/>
                <w:szCs w:val="20"/>
                <w:lang w:val="ru-RU"/>
              </w:rPr>
            </w:pP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 Примечания:</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 xml:space="preserve">а) Для </w:t>
            </w:r>
            <w:proofErr w:type="gramStart"/>
            <w:r w:rsidRPr="0055357F">
              <w:rPr>
                <w:rFonts w:ascii="Times New Roman" w:hAnsi="Times New Roman" w:cs="Times New Roman"/>
                <w:color w:val="000000"/>
                <w:sz w:val="20"/>
                <w:szCs w:val="20"/>
                <w:lang w:val="ru-RU"/>
              </w:rPr>
              <w:t>обучающихся</w:t>
            </w:r>
            <w:proofErr w:type="gramEnd"/>
            <w:r w:rsidRPr="0055357F">
              <w:rPr>
                <w:rFonts w:ascii="Times New Roman" w:hAnsi="Times New Roman" w:cs="Times New Roman"/>
                <w:color w:val="000000"/>
                <w:sz w:val="20"/>
                <w:szCs w:val="20"/>
                <w:lang w:val="ru-RU"/>
              </w:rPr>
              <w:t xml:space="preserve"> по индивидуальному учебному плану - учебному плану, обеспечивающему освоение</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tblPr>
      <w:tblGrid>
        <w:gridCol w:w="9654"/>
      </w:tblGrid>
      <w:tr w:rsidR="001059A9" w:rsidRPr="00C22501">
        <w:trPr>
          <w:trHeight w:hRule="exact" w:val="15391"/>
        </w:trPr>
        <w:tc>
          <w:tcPr>
            <w:tcW w:w="9654" w:type="dxa"/>
            <w:shd w:val="clear" w:color="000000" w:fill="FFFFFF"/>
            <w:tcMar>
              <w:left w:w="34" w:type="dxa"/>
              <w:right w:w="34" w:type="dxa"/>
            </w:tcMar>
          </w:tcPr>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 xml:space="preserve">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w:t>
            </w:r>
            <w:proofErr w:type="gramStart"/>
            <w:r w:rsidRPr="0055357F">
              <w:rPr>
                <w:rFonts w:ascii="Times New Roman" w:hAnsi="Times New Roman" w:cs="Times New Roman"/>
                <w:color w:val="000000"/>
                <w:sz w:val="20"/>
                <w:szCs w:val="20"/>
                <w:lang w:val="ru-RU"/>
              </w:rPr>
              <w:t>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55357F">
              <w:rPr>
                <w:rFonts w:ascii="Times New Roman" w:hAnsi="Times New Roman" w:cs="Times New Roman"/>
                <w:color w:val="000000"/>
                <w:sz w:val="20"/>
                <w:szCs w:val="20"/>
                <w:lang w:val="ru-RU"/>
              </w:rPr>
              <w:t xml:space="preserve"> </w:t>
            </w:r>
            <w:proofErr w:type="gramStart"/>
            <w:r w:rsidRPr="0055357F">
              <w:rPr>
                <w:rFonts w:ascii="Times New Roman" w:hAnsi="Times New Roman" w:cs="Times New Roman"/>
                <w:color w:val="000000"/>
                <w:sz w:val="20"/>
                <w:szCs w:val="20"/>
                <w:lang w:val="ru-RU"/>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Pr="0055357F">
              <w:rPr>
                <w:rFonts w:ascii="Times New Roman" w:hAnsi="Times New Roman" w:cs="Times New Roman"/>
                <w:color w:val="000000"/>
                <w:sz w:val="20"/>
                <w:szCs w:val="20"/>
                <w:lang w:val="ru-RU"/>
              </w:rPr>
              <w:t xml:space="preserve"> </w:t>
            </w:r>
            <w:proofErr w:type="gramStart"/>
            <w:r w:rsidRPr="0055357F">
              <w:rPr>
                <w:rFonts w:ascii="Times New Roman" w:hAnsi="Times New Roman" w:cs="Times New Roman"/>
                <w:color w:val="000000"/>
                <w:sz w:val="20"/>
                <w:szCs w:val="20"/>
                <w:lang w:val="ru-RU"/>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w:t>
            </w:r>
            <w:proofErr w:type="gramStart"/>
            <w:r w:rsidRPr="0055357F">
              <w:rPr>
                <w:rFonts w:ascii="Times New Roman" w:hAnsi="Times New Roman" w:cs="Times New Roman"/>
                <w:color w:val="000000"/>
                <w:sz w:val="20"/>
                <w:szCs w:val="20"/>
                <w:lang w:val="ru-RU"/>
              </w:rPr>
              <w:t xml:space="preserve">раздела </w:t>
            </w:r>
            <w:r>
              <w:rPr>
                <w:rFonts w:ascii="Times New Roman" w:hAnsi="Times New Roman" w:cs="Times New Roman"/>
                <w:color w:val="000000"/>
                <w:sz w:val="20"/>
                <w:szCs w:val="20"/>
              </w:rPr>
              <w:t>III</w:t>
            </w:r>
            <w:r w:rsidRPr="0055357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55357F">
              <w:rPr>
                <w:rFonts w:ascii="Times New Roman" w:hAnsi="Times New Roman" w:cs="Times New Roman"/>
                <w:color w:val="000000"/>
                <w:sz w:val="20"/>
                <w:szCs w:val="20"/>
                <w:lang w:val="ru-RU"/>
              </w:rPr>
              <w:t xml:space="preserve">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059A9" w:rsidRPr="0055357F" w:rsidRDefault="0055357F">
            <w:pPr>
              <w:spacing w:after="0" w:line="240" w:lineRule="auto"/>
              <w:jc w:val="both"/>
              <w:rPr>
                <w:sz w:val="20"/>
                <w:szCs w:val="20"/>
                <w:lang w:val="ru-RU"/>
              </w:rPr>
            </w:pPr>
            <w:proofErr w:type="gramStart"/>
            <w:r w:rsidRPr="0055357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55357F">
              <w:rPr>
                <w:rFonts w:ascii="Times New Roman" w:hAnsi="Times New Roman" w:cs="Times New Roman"/>
                <w:color w:val="000000"/>
                <w:sz w:val="20"/>
                <w:szCs w:val="20"/>
                <w:lang w:val="ru-RU"/>
              </w:rPr>
              <w:t xml:space="preserve"> в Российской Федерации»:</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w:t>
            </w:r>
            <w:proofErr w:type="gramStart"/>
            <w:r w:rsidRPr="0055357F">
              <w:rPr>
                <w:rFonts w:ascii="Times New Roman" w:hAnsi="Times New Roman" w:cs="Times New Roman"/>
                <w:color w:val="000000"/>
                <w:sz w:val="20"/>
                <w:szCs w:val="20"/>
                <w:lang w:val="ru-RU"/>
              </w:rPr>
              <w:t>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55357F">
              <w:rPr>
                <w:rFonts w:ascii="Times New Roman" w:hAnsi="Times New Roman" w:cs="Times New Roman"/>
                <w:color w:val="000000"/>
                <w:sz w:val="20"/>
                <w:szCs w:val="20"/>
                <w:lang w:val="ru-RU"/>
              </w:rPr>
              <w:t xml:space="preserve"> </w:t>
            </w:r>
            <w:proofErr w:type="gramStart"/>
            <w:r w:rsidRPr="0055357F">
              <w:rPr>
                <w:rFonts w:ascii="Times New Roman" w:hAnsi="Times New Roman" w:cs="Times New Roman"/>
                <w:color w:val="000000"/>
                <w:sz w:val="20"/>
                <w:szCs w:val="20"/>
                <w:lang w:val="ru-RU"/>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55357F">
              <w:rPr>
                <w:rFonts w:ascii="Times New Roman" w:hAnsi="Times New Roman" w:cs="Times New Roman"/>
                <w:color w:val="000000"/>
                <w:sz w:val="20"/>
                <w:szCs w:val="20"/>
                <w:lang w:val="ru-RU"/>
              </w:rPr>
              <w:t xml:space="preserve"> </w:t>
            </w:r>
            <w:proofErr w:type="gramStart"/>
            <w:r w:rsidRPr="0055357F">
              <w:rPr>
                <w:rFonts w:ascii="Times New Roman" w:hAnsi="Times New Roman" w:cs="Times New Roman"/>
                <w:color w:val="000000"/>
                <w:sz w:val="20"/>
                <w:szCs w:val="20"/>
                <w:lang w:val="ru-RU"/>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roofErr w:type="gramEnd"/>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tblPr>
      <w:tblGrid>
        <w:gridCol w:w="9654"/>
      </w:tblGrid>
      <w:tr w:rsidR="001059A9" w:rsidRPr="00C22501">
        <w:trPr>
          <w:trHeight w:hRule="exact" w:val="1817"/>
        </w:trPr>
        <w:tc>
          <w:tcPr>
            <w:tcW w:w="9654" w:type="dxa"/>
            <w:shd w:val="clear" w:color="000000" w:fill="FFFFFF"/>
            <w:tcMar>
              <w:left w:w="34" w:type="dxa"/>
              <w:right w:w="34" w:type="dxa"/>
            </w:tcMar>
          </w:tcPr>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lastRenderedPageBreak/>
              <w:t xml:space="preserve">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55357F">
              <w:rPr>
                <w:rFonts w:ascii="Times New Roman" w:hAnsi="Times New Roman" w:cs="Times New Roman"/>
                <w:color w:val="000000"/>
                <w:sz w:val="20"/>
                <w:szCs w:val="20"/>
                <w:lang w:val="ru-RU"/>
              </w:rPr>
              <w:t>и(</w:t>
            </w:r>
            <w:proofErr w:type="gramEnd"/>
            <w:r w:rsidRPr="0055357F">
              <w:rPr>
                <w:rFonts w:ascii="Times New Roman" w:hAnsi="Times New Roman" w:cs="Times New Roman"/>
                <w:color w:val="000000"/>
                <w:sz w:val="20"/>
                <w:szCs w:val="20"/>
                <w:lang w:val="ru-RU"/>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059A9">
        <w:trPr>
          <w:trHeight w:hRule="exact" w:val="585"/>
        </w:trPr>
        <w:tc>
          <w:tcPr>
            <w:tcW w:w="9654" w:type="dxa"/>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Default="0055357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059A9">
        <w:trPr>
          <w:trHeight w:hRule="exact" w:val="304"/>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059A9" w:rsidRPr="00C22501">
        <w:trPr>
          <w:trHeight w:hRule="exact" w:val="558"/>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 Методика преподавания интегративного курса «Окружающий мир» как педагогическая  наука.</w:t>
            </w:r>
          </w:p>
        </w:tc>
      </w:tr>
      <w:tr w:rsidR="001059A9">
        <w:trPr>
          <w:trHeight w:hRule="exact" w:val="3260"/>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w:t>
            </w:r>
            <w:r>
              <w:rPr>
                <w:rFonts w:ascii="Times New Roman" w:hAnsi="Times New Roman" w:cs="Times New Roman"/>
                <w:color w:val="000000"/>
                <w:sz w:val="24"/>
                <w:szCs w:val="24"/>
              </w:rPr>
              <w:t>Методы естественнонаучного методического исследования (теоретические, эмпирические, переходные, математико-статистические).</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Тема 2. Процесс образования в области «Окружающий мир». </w:t>
            </w:r>
            <w:r>
              <w:rPr>
                <w:rFonts w:ascii="Times New Roman" w:hAnsi="Times New Roman" w:cs="Times New Roman"/>
                <w:b/>
                <w:color w:val="000000"/>
                <w:sz w:val="24"/>
                <w:szCs w:val="24"/>
              </w:rPr>
              <w:t>Содержание «Окружающего мира».</w:t>
            </w:r>
          </w:p>
        </w:tc>
      </w:tr>
      <w:tr w:rsidR="001059A9">
        <w:trPr>
          <w:trHeight w:hRule="exact" w:val="3260"/>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w:t>
            </w:r>
            <w:r>
              <w:rPr>
                <w:rFonts w:ascii="Times New Roman" w:hAnsi="Times New Roman" w:cs="Times New Roman"/>
                <w:color w:val="000000"/>
                <w:sz w:val="24"/>
                <w:szCs w:val="24"/>
              </w:rPr>
              <w:t>Меры безопасности при взаимодействии с природным окружением.</w:t>
            </w:r>
          </w:p>
        </w:tc>
      </w:tr>
      <w:tr w:rsidR="001059A9" w:rsidRPr="00C22501">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3.  Методы образования в области «Окружающего мира».</w:t>
            </w:r>
          </w:p>
        </w:tc>
      </w:tr>
      <w:tr w:rsidR="001059A9" w:rsidRPr="00C22501">
        <w:trPr>
          <w:trHeight w:hRule="exact" w:val="3530"/>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Тема 4. Средства обучения в курсе «Окружающий мир» и методика работы с ними. </w:t>
            </w:r>
            <w:r>
              <w:rPr>
                <w:rFonts w:ascii="Times New Roman" w:hAnsi="Times New Roman" w:cs="Times New Roman"/>
                <w:b/>
                <w:color w:val="000000"/>
                <w:sz w:val="24"/>
                <w:szCs w:val="24"/>
              </w:rPr>
              <w:t>Формы организации изучения окружающего мира</w:t>
            </w:r>
          </w:p>
        </w:tc>
      </w:tr>
      <w:tr w:rsidR="001059A9" w:rsidRPr="00C22501">
        <w:trPr>
          <w:trHeight w:hRule="exact" w:val="600"/>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Общая характеристика средств обучения, их классификация. Вербальные средства обучения. Учебник и  два основных блока его структурных компонентов:</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tblPr>
      <w:tblGrid>
        <w:gridCol w:w="9654"/>
      </w:tblGrid>
      <w:tr w:rsidR="001059A9" w:rsidRPr="00C22501">
        <w:trPr>
          <w:trHeight w:hRule="exact" w:val="1096"/>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lastRenderedPageBreak/>
              <w:t>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w:t>
            </w:r>
          </w:p>
        </w:tc>
      </w:tr>
      <w:tr w:rsidR="001059A9">
        <w:trPr>
          <w:trHeight w:hRule="exact" w:val="304"/>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b/>
                <w:color w:val="000000"/>
                <w:sz w:val="24"/>
                <w:szCs w:val="24"/>
              </w:rPr>
              <w:t>Тема 5.  Экскурсии в природу.</w:t>
            </w:r>
          </w:p>
        </w:tc>
      </w:tr>
      <w:tr w:rsidR="001059A9" w:rsidRPr="00C22501">
        <w:trPr>
          <w:trHeight w:hRule="exact" w:val="2178"/>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w:t>
            </w:r>
          </w:p>
        </w:tc>
      </w:tr>
      <w:tr w:rsidR="001059A9" w:rsidRPr="00C22501">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6. Внеурочная работа по естествознанию.</w:t>
            </w:r>
          </w:p>
        </w:tc>
      </w:tr>
      <w:tr w:rsidR="001059A9" w:rsidRPr="0055357F">
        <w:trPr>
          <w:trHeight w:hRule="exact" w:val="2989"/>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Виды внеурочной работы в зависимости от места ее проведения: в природе, на </w:t>
            </w:r>
            <w:proofErr w:type="gramStart"/>
            <w:r w:rsidRPr="0055357F">
              <w:rPr>
                <w:rFonts w:ascii="Times New Roman" w:hAnsi="Times New Roman" w:cs="Times New Roman"/>
                <w:color w:val="000000"/>
                <w:sz w:val="24"/>
                <w:szCs w:val="24"/>
                <w:lang w:val="ru-RU"/>
              </w:rPr>
              <w:t>учебно- опытном</w:t>
            </w:r>
            <w:proofErr w:type="gramEnd"/>
            <w:r w:rsidRPr="0055357F">
              <w:rPr>
                <w:rFonts w:ascii="Times New Roman" w:hAnsi="Times New Roman" w:cs="Times New Roman"/>
                <w:color w:val="000000"/>
                <w:sz w:val="24"/>
                <w:szCs w:val="24"/>
                <w:lang w:val="ru-RU"/>
              </w:rPr>
              <w:t xml:space="preserve">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w:t>
            </w:r>
            <w:proofErr w:type="gramStart"/>
            <w:r w:rsidRPr="0055357F">
              <w:rPr>
                <w:rFonts w:ascii="Times New Roman" w:hAnsi="Times New Roman" w:cs="Times New Roman"/>
                <w:color w:val="000000"/>
                <w:sz w:val="24"/>
                <w:szCs w:val="24"/>
                <w:lang w:val="ru-RU"/>
              </w:rPr>
              <w:t>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w:t>
            </w:r>
            <w:proofErr w:type="gramEnd"/>
            <w:r w:rsidRPr="0055357F">
              <w:rPr>
                <w:rFonts w:ascii="Times New Roman" w:hAnsi="Times New Roman" w:cs="Times New Roman"/>
                <w:color w:val="000000"/>
                <w:sz w:val="24"/>
                <w:szCs w:val="24"/>
                <w:lang w:val="ru-RU"/>
              </w:rPr>
              <w:t xml:space="preserve"> Педагогические условия воспитательной эффективности праздников, проведение "недель", "дней" природоохранной, экологической направленности.</w:t>
            </w:r>
          </w:p>
        </w:tc>
      </w:tr>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7. Методические особенности вариативных курсов «Окружающий мир».</w:t>
            </w:r>
          </w:p>
        </w:tc>
      </w:tr>
      <w:tr w:rsidR="001059A9" w:rsidRPr="0055357F">
        <w:trPr>
          <w:trHeight w:hRule="exact" w:val="5153"/>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proofErr w:type="gramStart"/>
            <w:r w:rsidRPr="0055357F">
              <w:rPr>
                <w:rFonts w:ascii="Times New Roman" w:hAnsi="Times New Roman" w:cs="Times New Roman"/>
                <w:color w:val="000000"/>
                <w:sz w:val="24"/>
                <w:szCs w:val="24"/>
                <w:lang w:val="ru-RU"/>
              </w:rPr>
              <w:t>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w:t>
            </w:r>
            <w:proofErr w:type="gramEnd"/>
            <w:r w:rsidRPr="0055357F">
              <w:rPr>
                <w:rFonts w:ascii="Times New Roman" w:hAnsi="Times New Roman" w:cs="Times New Roman"/>
                <w:color w:val="000000"/>
                <w:sz w:val="24"/>
                <w:szCs w:val="24"/>
                <w:lang w:val="ru-RU"/>
              </w:rPr>
              <w:t xml:space="preserve"> </w:t>
            </w:r>
            <w:proofErr w:type="gramStart"/>
            <w:r w:rsidRPr="0055357F">
              <w:rPr>
                <w:rFonts w:ascii="Times New Roman" w:hAnsi="Times New Roman" w:cs="Times New Roman"/>
                <w:color w:val="000000"/>
                <w:sz w:val="24"/>
                <w:szCs w:val="24"/>
                <w:lang w:val="ru-RU"/>
              </w:rPr>
              <w:t>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w:t>
            </w:r>
            <w:proofErr w:type="gramEnd"/>
            <w:r w:rsidRPr="0055357F">
              <w:rPr>
                <w:rFonts w:ascii="Times New Roman" w:hAnsi="Times New Roman" w:cs="Times New Roman"/>
                <w:color w:val="000000"/>
                <w:sz w:val="24"/>
                <w:szCs w:val="24"/>
                <w:lang w:val="ru-RU"/>
              </w:rPr>
              <w:t xml:space="preserve"> </w:t>
            </w:r>
            <w:proofErr w:type="gramStart"/>
            <w:r w:rsidRPr="0055357F">
              <w:rPr>
                <w:rFonts w:ascii="Times New Roman" w:hAnsi="Times New Roman" w:cs="Times New Roman"/>
                <w:color w:val="000000"/>
                <w:sz w:val="24"/>
                <w:szCs w:val="24"/>
                <w:lang w:val="ru-RU"/>
              </w:rPr>
              <w:t>незаконченные линии – «Окружающий мир» (И.А. Петрова, И.В. Потапов),  «Наш мир» (Г.В. Трафимова, С.А. Трафимов, О.Н. Федотова; комплект «Перспективная начальная школа», рук.</w:t>
            </w:r>
            <w:proofErr w:type="gramEnd"/>
            <w:r w:rsidRPr="0055357F">
              <w:rPr>
                <w:rFonts w:ascii="Times New Roman" w:hAnsi="Times New Roman" w:cs="Times New Roman"/>
                <w:color w:val="000000"/>
                <w:sz w:val="24"/>
                <w:szCs w:val="24"/>
                <w:lang w:val="ru-RU"/>
              </w:rPr>
              <w:t xml:space="preserve"> </w:t>
            </w:r>
            <w:proofErr w:type="gramStart"/>
            <w:r w:rsidRPr="0055357F">
              <w:rPr>
                <w:rFonts w:ascii="Times New Roman" w:hAnsi="Times New Roman" w:cs="Times New Roman"/>
                <w:color w:val="000000"/>
                <w:sz w:val="24"/>
                <w:szCs w:val="24"/>
                <w:lang w:val="ru-RU"/>
              </w:rPr>
              <w:t>Р.Г. Чуракова) и т.д.</w:t>
            </w:r>
            <w:proofErr w:type="gramEnd"/>
            <w:r w:rsidRPr="0055357F">
              <w:rPr>
                <w:rFonts w:ascii="Times New Roman" w:hAnsi="Times New Roman" w:cs="Times New Roman"/>
                <w:color w:val="000000"/>
                <w:sz w:val="24"/>
                <w:szCs w:val="24"/>
                <w:lang w:val="ru-RU"/>
              </w:rPr>
              <w:t xml:space="preserve">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tc>
      </w:tr>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8. Окружающий мир в системах развивающего обучения</w:t>
            </w:r>
          </w:p>
        </w:tc>
      </w:tr>
      <w:tr w:rsidR="001059A9" w:rsidRPr="0055357F">
        <w:trPr>
          <w:trHeight w:hRule="exact" w:val="2755"/>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w:t>
            </w:r>
            <w:proofErr w:type="gramStart"/>
            <w:r w:rsidRPr="0055357F">
              <w:rPr>
                <w:rFonts w:ascii="Times New Roman" w:hAnsi="Times New Roman" w:cs="Times New Roman"/>
                <w:color w:val="000000"/>
                <w:sz w:val="24"/>
                <w:szCs w:val="24"/>
                <w:lang w:val="ru-RU"/>
              </w:rPr>
              <w:t>планетарного</w:t>
            </w:r>
            <w:proofErr w:type="gramEnd"/>
            <w:r w:rsidRPr="0055357F">
              <w:rPr>
                <w:rFonts w:ascii="Times New Roman" w:hAnsi="Times New Roman" w:cs="Times New Roman"/>
                <w:color w:val="000000"/>
                <w:sz w:val="24"/>
                <w:szCs w:val="24"/>
                <w:lang w:val="ru-RU"/>
              </w:rPr>
              <w:t>,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Разнообразие форм работы: практическая работа в классе и непосредственно в природе,</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tblPr>
      <w:tblGrid>
        <w:gridCol w:w="9654"/>
      </w:tblGrid>
      <w:tr w:rsidR="001059A9" w:rsidRPr="0055357F">
        <w:trPr>
          <w:trHeight w:hRule="exact" w:val="2719"/>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lastRenderedPageBreak/>
              <w:t>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w:t>
            </w:r>
          </w:p>
        </w:tc>
      </w:tr>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9. Экологическое образование и воспитание на уроках окружающего мира</w:t>
            </w:r>
          </w:p>
        </w:tc>
      </w:tr>
      <w:tr w:rsidR="001059A9">
        <w:trPr>
          <w:trHeight w:hRule="exact" w:val="4882"/>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w:t>
            </w:r>
            <w:r>
              <w:rPr>
                <w:rFonts w:ascii="Times New Roman" w:hAnsi="Times New Roman" w:cs="Times New Roman"/>
                <w:color w:val="000000"/>
                <w:sz w:val="24"/>
                <w:szCs w:val="24"/>
              </w:rPr>
              <w:t>Экологическая работа с младшими школьниками в кругу семьи.</w:t>
            </w:r>
          </w:p>
        </w:tc>
      </w:tr>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10. Проектная деятельность на уроках окружающего мира.</w:t>
            </w:r>
          </w:p>
        </w:tc>
      </w:tr>
      <w:tr w:rsidR="001059A9" w:rsidRPr="0055357F">
        <w:trPr>
          <w:trHeight w:hRule="exact" w:val="5964"/>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Проектно-исследовательская деятельность в начальной школе. Понятие проектно- 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w:t>
            </w:r>
            <w:proofErr w:type="gramStart"/>
            <w:r w:rsidRPr="0055357F">
              <w:rPr>
                <w:rFonts w:ascii="Times New Roman" w:hAnsi="Times New Roman" w:cs="Times New Roman"/>
                <w:color w:val="000000"/>
                <w:sz w:val="24"/>
                <w:szCs w:val="24"/>
                <w:lang w:val="ru-RU"/>
              </w:rPr>
              <w:t>Общеисследовательские: анализ, синтез, сравнение, обобщение, классификация; эмпирические: наблюдение, опыт, эксперимент, экскурсия.</w:t>
            </w:r>
            <w:proofErr w:type="gramEnd"/>
            <w:r w:rsidRPr="0055357F">
              <w:rPr>
                <w:rFonts w:ascii="Times New Roman" w:hAnsi="Times New Roman" w:cs="Times New Roman"/>
                <w:color w:val="000000"/>
                <w:sz w:val="24"/>
                <w:szCs w:val="24"/>
                <w:lang w:val="ru-RU"/>
              </w:rPr>
              <w:t xml:space="preserve"> Этапы проектно-исследовательской деятельности: мотивационный, планирующий, информационно-операционный, рефлексивно- 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Требования к учебному проекту. </w:t>
            </w:r>
            <w:proofErr w:type="gramStart"/>
            <w:r w:rsidRPr="0055357F">
              <w:rPr>
                <w:rFonts w:ascii="Times New Roman" w:hAnsi="Times New Roman" w:cs="Times New Roman"/>
                <w:color w:val="000000"/>
                <w:sz w:val="24"/>
                <w:szCs w:val="24"/>
                <w:lang w:val="ru-RU"/>
              </w:rPr>
              <w:t>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w:t>
            </w:r>
            <w:proofErr w:type="gramEnd"/>
            <w:r w:rsidRPr="0055357F">
              <w:rPr>
                <w:rFonts w:ascii="Times New Roman" w:hAnsi="Times New Roman" w:cs="Times New Roman"/>
                <w:color w:val="000000"/>
                <w:sz w:val="24"/>
                <w:szCs w:val="24"/>
                <w:lang w:val="ru-RU"/>
              </w:rPr>
              <w:t xml:space="preserve">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Тема 11. Методика обучения истории в начальной школе как педагогическая наука. </w:t>
            </w:r>
            <w:r>
              <w:rPr>
                <w:rFonts w:ascii="Times New Roman" w:hAnsi="Times New Roman" w:cs="Times New Roman"/>
                <w:b/>
                <w:color w:val="000000"/>
                <w:sz w:val="24"/>
                <w:szCs w:val="24"/>
              </w:rPr>
              <w:t>ОБщая характеристика средств обучения истории</w:t>
            </w:r>
          </w:p>
        </w:tc>
      </w:tr>
      <w:tr w:rsidR="001059A9">
        <w:trPr>
          <w:trHeight w:hRule="exact" w:val="630"/>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Преподавание истории в начальной школе как часть курса естествознания. </w:t>
            </w:r>
            <w:r>
              <w:rPr>
                <w:rFonts w:ascii="Times New Roman" w:hAnsi="Times New Roman" w:cs="Times New Roman"/>
                <w:color w:val="000000"/>
                <w:sz w:val="24"/>
                <w:szCs w:val="24"/>
              </w:rPr>
              <w:t>Предмет, цели и задачи курса «методика преподавания истории». Государственный</w:t>
            </w:r>
          </w:p>
        </w:tc>
      </w:tr>
    </w:tbl>
    <w:p w:rsidR="001059A9" w:rsidRDefault="0055357F">
      <w:pPr>
        <w:rPr>
          <w:sz w:val="0"/>
          <w:szCs w:val="0"/>
        </w:rPr>
      </w:pPr>
      <w:r>
        <w:br w:type="page"/>
      </w:r>
    </w:p>
    <w:tbl>
      <w:tblPr>
        <w:tblW w:w="0" w:type="auto"/>
        <w:tblCellMar>
          <w:left w:w="0" w:type="dxa"/>
          <w:right w:w="0" w:type="dxa"/>
        </w:tblCellMar>
        <w:tblLook w:val="04A0"/>
      </w:tblPr>
      <w:tblGrid>
        <w:gridCol w:w="9654"/>
      </w:tblGrid>
      <w:tr w:rsidR="001059A9" w:rsidRPr="0055357F">
        <w:trPr>
          <w:trHeight w:hRule="exact" w:val="826"/>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lastRenderedPageBreak/>
              <w:t>стандарт и программы.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p>
        </w:tc>
      </w:tr>
      <w:tr w:rsidR="001059A9" w:rsidRPr="0055357F">
        <w:trPr>
          <w:trHeight w:hRule="exact" w:val="585"/>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12. Современная система исторического образования в начальной школе (анализ УМК)</w:t>
            </w:r>
          </w:p>
        </w:tc>
      </w:tr>
      <w:tr w:rsidR="001059A9">
        <w:trPr>
          <w:trHeight w:hRule="exact" w:val="826"/>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Школьный учебник по истории. Учебно-методический комплекс. Анализ школьных курсов истории. Типология и формы уроков истории. </w:t>
            </w:r>
            <w:r>
              <w:rPr>
                <w:rFonts w:ascii="Times New Roman" w:hAnsi="Times New Roman" w:cs="Times New Roman"/>
                <w:color w:val="000000"/>
                <w:sz w:val="24"/>
                <w:szCs w:val="24"/>
              </w:rPr>
              <w:t>Умения учащихся, формируемые при изучении истории. Компетентностный подход.</w:t>
            </w:r>
          </w:p>
        </w:tc>
      </w:tr>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13. Словесные методы в преподавании истории</w:t>
            </w:r>
          </w:p>
        </w:tc>
      </w:tr>
      <w:tr w:rsidR="001059A9">
        <w:trPr>
          <w:trHeight w:hRule="exact" w:val="826"/>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Приемы устного изложения материала. Беседа на уроке. Эвристическая беседа. Пересказ исторического текста. </w:t>
            </w:r>
            <w:r>
              <w:rPr>
                <w:rFonts w:ascii="Times New Roman" w:hAnsi="Times New Roman" w:cs="Times New Roman"/>
                <w:color w:val="000000"/>
                <w:sz w:val="24"/>
                <w:szCs w:val="24"/>
              </w:rPr>
              <w:t>Использование художественной литературы в преподавании истории</w:t>
            </w:r>
          </w:p>
        </w:tc>
      </w:tr>
      <w:tr w:rsidR="001059A9" w:rsidRPr="0055357F">
        <w:trPr>
          <w:trHeight w:hRule="exact" w:val="585"/>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14. Работа с картой на уроках истории. Методические приемы и средства изучения хронологии.</w:t>
            </w:r>
          </w:p>
        </w:tc>
      </w:tr>
      <w:tr w:rsidR="001059A9">
        <w:trPr>
          <w:trHeight w:hRule="exact" w:val="2448"/>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Формирование знаний, умений, навыков учащихся в процессе обучения истории. Легенда карты. Работа с контурными картами. Алгоритм чтения карты</w:t>
            </w:r>
          </w:p>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Временной отрезок. Лента времени. </w:t>
            </w:r>
            <w:proofErr w:type="gramStart"/>
            <w:r w:rsidRPr="0055357F">
              <w:rPr>
                <w:rFonts w:ascii="Times New Roman" w:hAnsi="Times New Roman" w:cs="Times New Roman"/>
                <w:color w:val="000000"/>
                <w:sz w:val="24"/>
                <w:szCs w:val="24"/>
                <w:lang w:val="ru-RU"/>
              </w:rPr>
              <w:t>Год, десятилетие, столетие (век), эра, обратный счет, эпоха, "до нашей эры".</w:t>
            </w:r>
            <w:proofErr w:type="gramEnd"/>
            <w:r w:rsidRPr="0055357F">
              <w:rPr>
                <w:rFonts w:ascii="Times New Roman" w:hAnsi="Times New Roman" w:cs="Times New Roman"/>
                <w:color w:val="000000"/>
                <w:sz w:val="24"/>
                <w:szCs w:val="24"/>
                <w:lang w:val="ru-RU"/>
              </w:rPr>
              <w:t xml:space="preserve">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w:t>
            </w:r>
            <w:proofErr w:type="gramStart"/>
            <w:r w:rsidRPr="0055357F">
              <w:rPr>
                <w:rFonts w:ascii="Times New Roman" w:hAnsi="Times New Roman" w:cs="Times New Roman"/>
                <w:color w:val="000000"/>
                <w:sz w:val="24"/>
                <w:szCs w:val="24"/>
                <w:lang w:val="ru-RU"/>
              </w:rPr>
              <w:t xml:space="preserve"> ,</w:t>
            </w:r>
            <w:proofErr w:type="gramEnd"/>
            <w:r w:rsidRPr="0055357F">
              <w:rPr>
                <w:rFonts w:ascii="Times New Roman" w:hAnsi="Times New Roman" w:cs="Times New Roman"/>
                <w:color w:val="000000"/>
                <w:sz w:val="24"/>
                <w:szCs w:val="24"/>
                <w:lang w:val="ru-RU"/>
              </w:rPr>
              <w:t xml:space="preserve">календари исторических событий , хронотоп , синхронистические таблицы). </w:t>
            </w:r>
            <w:r>
              <w:rPr>
                <w:rFonts w:ascii="Times New Roman" w:hAnsi="Times New Roman" w:cs="Times New Roman"/>
                <w:color w:val="000000"/>
                <w:sz w:val="24"/>
                <w:szCs w:val="24"/>
              </w:rPr>
              <w:t>Метод ассоциирования, установление длительности событий</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Тема 15. Методика работы с видеоматериалами, картинами  на уроках истории. </w:t>
            </w:r>
            <w:r>
              <w:rPr>
                <w:rFonts w:ascii="Times New Roman" w:hAnsi="Times New Roman" w:cs="Times New Roman"/>
                <w:b/>
                <w:color w:val="000000"/>
                <w:sz w:val="24"/>
                <w:szCs w:val="24"/>
              </w:rPr>
              <w:t>Дидактические игры на уроках истории</w:t>
            </w:r>
          </w:p>
        </w:tc>
      </w:tr>
      <w:tr w:rsidR="001059A9" w:rsidRPr="0055357F">
        <w:trPr>
          <w:trHeight w:hRule="exact" w:val="2448"/>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w:t>
            </w:r>
            <w:proofErr w:type="gramStart"/>
            <w:r w:rsidRPr="0055357F">
              <w:rPr>
                <w:rFonts w:ascii="Times New Roman" w:hAnsi="Times New Roman" w:cs="Times New Roman"/>
                <w:color w:val="000000"/>
                <w:sz w:val="24"/>
                <w:szCs w:val="24"/>
                <w:lang w:val="ru-RU"/>
              </w:rPr>
              <w:t>источником</w:t>
            </w:r>
            <w:proofErr w:type="gramEnd"/>
            <w:r w:rsidRPr="0055357F">
              <w:rPr>
                <w:rFonts w:ascii="Times New Roman" w:hAnsi="Times New Roman" w:cs="Times New Roman"/>
                <w:color w:val="000000"/>
                <w:sz w:val="24"/>
                <w:szCs w:val="24"/>
                <w:lang w:val="ru-RU"/>
              </w:rPr>
              <w:t xml:space="preserve">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tc>
      </w:tr>
      <w:tr w:rsidR="001059A9" w:rsidRPr="0055357F">
        <w:trPr>
          <w:trHeight w:hRule="exact" w:val="585"/>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16. Воспитательный потенциал уроков истории. Краеведческая работа на уроках истории</w:t>
            </w:r>
          </w:p>
        </w:tc>
      </w:tr>
      <w:tr w:rsidR="001059A9">
        <w:trPr>
          <w:trHeight w:hRule="exact" w:val="1907"/>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Нравственное воспитание школьников на уроках. Пословицы и поговорки на уроках истории. Воспитательное значение работы с художественным текстом.</w:t>
            </w:r>
          </w:p>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w:t>
            </w:r>
            <w:r>
              <w:rPr>
                <w:rFonts w:ascii="Times New Roman" w:hAnsi="Times New Roman" w:cs="Times New Roman"/>
                <w:color w:val="000000"/>
                <w:sz w:val="24"/>
                <w:szCs w:val="24"/>
              </w:rPr>
              <w:t>Способы работы с краеведческим материалом.</w:t>
            </w:r>
          </w:p>
          <w:p w:rsidR="001059A9" w:rsidRDefault="0055357F">
            <w:pPr>
              <w:spacing w:after="0" w:line="240" w:lineRule="auto"/>
              <w:jc w:val="both"/>
              <w:rPr>
                <w:sz w:val="24"/>
                <w:szCs w:val="24"/>
              </w:rPr>
            </w:pPr>
            <w:r>
              <w:rPr>
                <w:rFonts w:ascii="Times New Roman" w:hAnsi="Times New Roman" w:cs="Times New Roman"/>
                <w:color w:val="000000"/>
                <w:sz w:val="24"/>
                <w:szCs w:val="24"/>
              </w:rPr>
              <w:t>Экскурсии на уроках истории.</w:t>
            </w:r>
          </w:p>
        </w:tc>
      </w:tr>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17. Методика изучения обществознания в начальной школе</w:t>
            </w:r>
          </w:p>
        </w:tc>
      </w:tr>
      <w:tr w:rsidR="001059A9" w:rsidRPr="0055357F">
        <w:trPr>
          <w:trHeight w:hRule="exact" w:val="3158"/>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Обществознание в начальной школе. Предмет, задачи и функции методики преподавания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История преподавания обществознания в российской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Изучение обществознания в </w:t>
            </w:r>
            <w:proofErr w:type="gramStart"/>
            <w:r w:rsidRPr="0055357F">
              <w:rPr>
                <w:rFonts w:ascii="Times New Roman" w:hAnsi="Times New Roman" w:cs="Times New Roman"/>
                <w:color w:val="000000"/>
                <w:sz w:val="24"/>
                <w:szCs w:val="24"/>
                <w:lang w:val="ru-RU"/>
              </w:rPr>
              <w:t>различных</w:t>
            </w:r>
            <w:proofErr w:type="gramEnd"/>
            <w:r w:rsidRPr="0055357F">
              <w:rPr>
                <w:rFonts w:ascii="Times New Roman" w:hAnsi="Times New Roman" w:cs="Times New Roman"/>
                <w:color w:val="000000"/>
                <w:sz w:val="24"/>
                <w:szCs w:val="24"/>
                <w:lang w:val="ru-RU"/>
              </w:rPr>
              <w:t xml:space="preserve">  УМК начальной школы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Цели и содержание обучения обществознанию. Учебники и учебные комплекты.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Словесный метод в преподавании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Наглядность на уроках с  элементами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Значение и виды наглядности. Работа с изобразительной наглядностью. Аппликация и меловой рисунок на уроках. Методика работы с видеоматериалами на уроках</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tblPr>
      <w:tblGrid>
        <w:gridCol w:w="9654"/>
      </w:tblGrid>
      <w:tr w:rsidR="001059A9" w:rsidRPr="0055357F">
        <w:trPr>
          <w:trHeight w:hRule="exact" w:val="1096"/>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lastRenderedPageBreak/>
              <w:t>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Игры и тренинги при изучении тем по обществознанию</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Методика организации дидактических игр. Тренинговая работа на уроках с элементами обществознания</w:t>
            </w:r>
          </w:p>
        </w:tc>
      </w:tr>
      <w:tr w:rsidR="001059A9">
        <w:trPr>
          <w:trHeight w:hRule="exact" w:val="277"/>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059A9" w:rsidRPr="0055357F">
        <w:trPr>
          <w:trHeight w:hRule="exact" w:val="599"/>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  Методика преподавания интегративного курса «Окружающий мир» как педагогическая  наука.</w:t>
            </w:r>
          </w:p>
        </w:tc>
      </w:tr>
      <w:tr w:rsidR="001059A9" w:rsidRPr="0055357F">
        <w:trPr>
          <w:trHeight w:hRule="exact" w:val="4612"/>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Характеристика «Естествознания», «Окружающего мира» как учебных дисциплин.</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Место «Естествознания» в современном интегрированном образовательном комплекте стандарта «Окружающий мир».</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Методика преподавания естествознания как синтетическая наука.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Целевые установки и функции данной дисциплины.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Принципы построения курса (единства исторического и логического, преемственности, гуманизации, интеграции, развивающего и воспитывающего обучения).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Понятийный аппарат методики (философские, научные, педагогические, природоведч</w:t>
            </w:r>
            <w:proofErr w:type="gramStart"/>
            <w:r w:rsidRPr="0055357F">
              <w:rPr>
                <w:rFonts w:ascii="Times New Roman" w:hAnsi="Times New Roman" w:cs="Times New Roman"/>
                <w:color w:val="000000"/>
                <w:sz w:val="24"/>
                <w:szCs w:val="24"/>
                <w:lang w:val="ru-RU"/>
              </w:rPr>
              <w:t>е-</w:t>
            </w:r>
            <w:proofErr w:type="gramEnd"/>
            <w:r w:rsidRPr="0055357F">
              <w:rPr>
                <w:rFonts w:ascii="Times New Roman" w:hAnsi="Times New Roman" w:cs="Times New Roman"/>
                <w:color w:val="000000"/>
                <w:sz w:val="24"/>
                <w:szCs w:val="24"/>
                <w:lang w:val="ru-RU"/>
              </w:rPr>
              <w:t xml:space="preserve"> ские, заимствованные термины).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Методическая основа и подходы к современной методике обучения естествознанию (диалектический, системно-структурный, синергетический, комплексный, д</w:t>
            </w:r>
            <w:proofErr w:type="gramStart"/>
            <w:r w:rsidRPr="0055357F">
              <w:rPr>
                <w:rFonts w:ascii="Times New Roman" w:hAnsi="Times New Roman" w:cs="Times New Roman"/>
                <w:color w:val="000000"/>
                <w:sz w:val="24"/>
                <w:szCs w:val="24"/>
                <w:lang w:val="ru-RU"/>
              </w:rPr>
              <w:t>и-</w:t>
            </w:r>
            <w:proofErr w:type="gramEnd"/>
            <w:r w:rsidRPr="0055357F">
              <w:rPr>
                <w:rFonts w:ascii="Times New Roman" w:hAnsi="Times New Roman" w:cs="Times New Roman"/>
                <w:color w:val="000000"/>
                <w:sz w:val="24"/>
                <w:szCs w:val="24"/>
                <w:lang w:val="ru-RU"/>
              </w:rPr>
              <w:t xml:space="preserve"> дактический, гуманистический, культурологический). Еѐ межпредметные связи.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Методы естественнонаучного методического исследования (теоретические, эмпирич</w:t>
            </w:r>
            <w:proofErr w:type="gramStart"/>
            <w:r w:rsidRPr="0055357F">
              <w:rPr>
                <w:rFonts w:ascii="Times New Roman" w:hAnsi="Times New Roman" w:cs="Times New Roman"/>
                <w:color w:val="000000"/>
                <w:sz w:val="24"/>
                <w:szCs w:val="24"/>
                <w:lang w:val="ru-RU"/>
              </w:rPr>
              <w:t>е-</w:t>
            </w:r>
            <w:proofErr w:type="gramEnd"/>
            <w:r w:rsidRPr="0055357F">
              <w:rPr>
                <w:rFonts w:ascii="Times New Roman" w:hAnsi="Times New Roman" w:cs="Times New Roman"/>
                <w:color w:val="000000"/>
                <w:sz w:val="24"/>
                <w:szCs w:val="24"/>
                <w:lang w:val="ru-RU"/>
              </w:rPr>
              <w:t xml:space="preserve"> ские, переходные, математико-статистические).</w:t>
            </w:r>
          </w:p>
        </w:tc>
      </w:tr>
      <w:tr w:rsidR="001059A9">
        <w:trPr>
          <w:trHeight w:hRule="exact" w:val="599"/>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Тема 2. Процесс образования в области «Окружающий мир». </w:t>
            </w:r>
            <w:r>
              <w:rPr>
                <w:rFonts w:ascii="Times New Roman" w:hAnsi="Times New Roman" w:cs="Times New Roman"/>
                <w:b/>
                <w:color w:val="000000"/>
                <w:sz w:val="24"/>
                <w:szCs w:val="24"/>
              </w:rPr>
              <w:t>Содержание «Окружающего мира».</w:t>
            </w:r>
          </w:p>
        </w:tc>
      </w:tr>
      <w:tr w:rsidR="001059A9" w:rsidRPr="0055357F">
        <w:trPr>
          <w:trHeight w:hRule="exact" w:val="4882"/>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Процесс образования в области «Окружающий мир».</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Формирование знаний.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Общая логика развития знаний: от представлений к понятиям и закономерностям.</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Формирование представлений.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Понятие о представлениях младших школьников, их классификация.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Формирование представлений о связях.</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Выявление связей, приемы изучения связей.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Формирование и развитие понятий.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9. Понятие как педагогическая категория. Характеристики понятия: содержание, объем и </w:t>
            </w:r>
            <w:proofErr w:type="gramStart"/>
            <w:r w:rsidRPr="0055357F">
              <w:rPr>
                <w:rFonts w:ascii="Times New Roman" w:hAnsi="Times New Roman" w:cs="Times New Roman"/>
                <w:color w:val="000000"/>
                <w:sz w:val="24"/>
                <w:szCs w:val="24"/>
                <w:lang w:val="ru-RU"/>
              </w:rPr>
              <w:t>ди-намичность</w:t>
            </w:r>
            <w:proofErr w:type="gramEnd"/>
            <w:r w:rsidRPr="0055357F">
              <w:rPr>
                <w:rFonts w:ascii="Times New Roman" w:hAnsi="Times New Roman" w:cs="Times New Roman"/>
                <w:color w:val="000000"/>
                <w:sz w:val="24"/>
                <w:szCs w:val="24"/>
                <w:lang w:val="ru-RU"/>
              </w:rPr>
              <w:t>. Формирование понятий по индуктивному пути.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10. Дедуктивный путь формирования понятий. Формирование понятий поисковым методом. Формирование умений. Этапы формирования умений.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11. Технологии взаимодействия с природными объектами в классе и дома.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12. Технологии коллекционирования природных объектов.</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13. Технологии использования естественной природы.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14. Технология природоохранительной деятельности. Меры безопасности при взаимодействии с природным окружением.</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tblPr>
      <w:tblGrid>
        <w:gridCol w:w="9654"/>
      </w:tblGrid>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lastRenderedPageBreak/>
              <w:t>Тема 3.  Методы образования в области «Окружающего мира».</w:t>
            </w:r>
          </w:p>
        </w:tc>
      </w:tr>
      <w:tr w:rsidR="001059A9" w:rsidRPr="0055357F">
        <w:trPr>
          <w:trHeight w:hRule="exact" w:val="6235"/>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Поливариативность подходов к трактовке понятия «метод обучения» в современной науке. Метод как синтетическое образование.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Многообразие классификаций способов обучения в современной методике преподав</w:t>
            </w:r>
            <w:proofErr w:type="gramStart"/>
            <w:r w:rsidRPr="0055357F">
              <w:rPr>
                <w:rFonts w:ascii="Times New Roman" w:hAnsi="Times New Roman" w:cs="Times New Roman"/>
                <w:color w:val="000000"/>
                <w:sz w:val="24"/>
                <w:szCs w:val="24"/>
                <w:lang w:val="ru-RU"/>
              </w:rPr>
              <w:t>а-</w:t>
            </w:r>
            <w:proofErr w:type="gramEnd"/>
            <w:r w:rsidRPr="0055357F">
              <w:rPr>
                <w:rFonts w:ascii="Times New Roman" w:hAnsi="Times New Roman" w:cs="Times New Roman"/>
                <w:color w:val="000000"/>
                <w:sz w:val="24"/>
                <w:szCs w:val="24"/>
                <w:lang w:val="ru-RU"/>
              </w:rPr>
              <w:t xml:space="preserve"> ния "Окружающего мира". Выбор методов и приемов обучения, их сочетание в учебном процессе по преподаванию естествознания.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Элементы проблемного и программированного обучения при изучении природы.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Современные тенденции  изменения традиционной методы использования способов обучения естествознанию.</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Многообразие словесных методов обучения естествознанию. Роль наглядных методов в освоении окружающего мира.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Практические методы обучения естествознанию. Виды лабораторных опытов, испол</w:t>
            </w:r>
            <w:proofErr w:type="gramStart"/>
            <w:r w:rsidRPr="0055357F">
              <w:rPr>
                <w:rFonts w:ascii="Times New Roman" w:hAnsi="Times New Roman" w:cs="Times New Roman"/>
                <w:color w:val="000000"/>
                <w:sz w:val="24"/>
                <w:szCs w:val="24"/>
                <w:lang w:val="ru-RU"/>
              </w:rPr>
              <w:t>ь-</w:t>
            </w:r>
            <w:proofErr w:type="gramEnd"/>
            <w:r w:rsidRPr="0055357F">
              <w:rPr>
                <w:rFonts w:ascii="Times New Roman" w:hAnsi="Times New Roman" w:cs="Times New Roman"/>
                <w:color w:val="000000"/>
                <w:sz w:val="24"/>
                <w:szCs w:val="24"/>
                <w:lang w:val="ru-RU"/>
              </w:rPr>
              <w:t xml:space="preserve"> зуемых в курсе "Окружающий мир", и последовательность их усложнения от 1 к 4 классу.</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Общая характеристика средств обучения, их классификация.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9. Вербальные средства обучения.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10. Учебник и  два основных блока его структурных компонентов: тексты; внетекстовые </w:t>
            </w:r>
            <w:proofErr w:type="gramStart"/>
            <w:r w:rsidRPr="0055357F">
              <w:rPr>
                <w:rFonts w:ascii="Times New Roman" w:hAnsi="Times New Roman" w:cs="Times New Roman"/>
                <w:color w:val="000000"/>
                <w:sz w:val="24"/>
                <w:szCs w:val="24"/>
                <w:lang w:val="ru-RU"/>
              </w:rPr>
              <w:t>ком-поненты</w:t>
            </w:r>
            <w:proofErr w:type="gramEnd"/>
            <w:r w:rsidRPr="0055357F">
              <w:rPr>
                <w:rFonts w:ascii="Times New Roman" w:hAnsi="Times New Roman" w:cs="Times New Roman"/>
                <w:color w:val="000000"/>
                <w:sz w:val="24"/>
                <w:szCs w:val="24"/>
                <w:lang w:val="ru-RU"/>
              </w:rPr>
              <w:t>.</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11. Натуральные средства обучения: коллекции, гербарии, живые объекты природы.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12. Изображения предметов и явлений природы: таблицы, картины, объемные средства </w:t>
            </w:r>
            <w:proofErr w:type="gramStart"/>
            <w:r w:rsidRPr="0055357F">
              <w:rPr>
                <w:rFonts w:ascii="Times New Roman" w:hAnsi="Times New Roman" w:cs="Times New Roman"/>
                <w:color w:val="000000"/>
                <w:sz w:val="24"/>
                <w:szCs w:val="24"/>
                <w:lang w:val="ru-RU"/>
              </w:rPr>
              <w:t>обу-чения</w:t>
            </w:r>
            <w:proofErr w:type="gramEnd"/>
            <w:r w:rsidRPr="0055357F">
              <w:rPr>
                <w:rFonts w:ascii="Times New Roman" w:hAnsi="Times New Roman" w:cs="Times New Roman"/>
                <w:color w:val="000000"/>
                <w:sz w:val="24"/>
                <w:szCs w:val="24"/>
                <w:lang w:val="ru-RU"/>
              </w:rPr>
              <w:t>, муляжи, технические средства обучения.</w:t>
            </w:r>
          </w:p>
        </w:tc>
      </w:tr>
      <w:tr w:rsidR="001059A9" w:rsidRPr="0055357F">
        <w:trPr>
          <w:trHeight w:hRule="exact" w:val="599"/>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4. Средства обучения. Формы организации изучения «Окружающего мира»</w:t>
            </w:r>
            <w:proofErr w:type="gramStart"/>
            <w:r w:rsidRPr="0055357F">
              <w:rPr>
                <w:rFonts w:ascii="Times New Roman" w:hAnsi="Times New Roman" w:cs="Times New Roman"/>
                <w:b/>
                <w:color w:val="000000"/>
                <w:sz w:val="24"/>
                <w:szCs w:val="24"/>
                <w:lang w:val="ru-RU"/>
              </w:rPr>
              <w:t>.Э</w:t>
            </w:r>
            <w:proofErr w:type="gramEnd"/>
            <w:r w:rsidRPr="0055357F">
              <w:rPr>
                <w:rFonts w:ascii="Times New Roman" w:hAnsi="Times New Roman" w:cs="Times New Roman"/>
                <w:b/>
                <w:color w:val="000000"/>
                <w:sz w:val="24"/>
                <w:szCs w:val="24"/>
                <w:lang w:val="ru-RU"/>
              </w:rPr>
              <w:t>кскурсии в природу</w:t>
            </w:r>
          </w:p>
        </w:tc>
      </w:tr>
      <w:tr w:rsidR="001059A9" w:rsidRPr="0055357F">
        <w:trPr>
          <w:trHeight w:hRule="exact" w:val="7857"/>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Разнообразие форм организации учебной деятельности младших школьников в процессе изучения природы.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Многообразие классификаций форм обучения естествознанию, их специфика и взаим</w:t>
            </w:r>
            <w:proofErr w:type="gramStart"/>
            <w:r w:rsidRPr="0055357F">
              <w:rPr>
                <w:rFonts w:ascii="Times New Roman" w:hAnsi="Times New Roman" w:cs="Times New Roman"/>
                <w:color w:val="000000"/>
                <w:sz w:val="24"/>
                <w:szCs w:val="24"/>
                <w:lang w:val="ru-RU"/>
              </w:rPr>
              <w:t>о-</w:t>
            </w:r>
            <w:proofErr w:type="gramEnd"/>
            <w:r w:rsidRPr="0055357F">
              <w:rPr>
                <w:rFonts w:ascii="Times New Roman" w:hAnsi="Times New Roman" w:cs="Times New Roman"/>
                <w:color w:val="000000"/>
                <w:sz w:val="24"/>
                <w:szCs w:val="24"/>
                <w:lang w:val="ru-RU"/>
              </w:rPr>
              <w:t xml:space="preserve"> связь.</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Технология подготовки учителя к занятиям по курсу.</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Планирование и его виды.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Типология уроков обучения "Окружающему миру".</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Основные требования к современному уроку естествознания.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Место игровой деятельности в процессе преподавания естествознания и обществоведения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Нетрадиционные ("нестандартные") формы проведения занятий по курсу "Окружающий мир".</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9. Значение и особенности учета, оценки знаний, умений и навыков в данном курсе.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10. Методика проверки и оценки знаний учащихся на уроках естествознания (требования, уровни усвоения.)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11. Виды контроля (текущий, итоговый, административный) и специфика их организации.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Понятие "экскурсия" и ее специфические признаки.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12. Современная типология экскурсий, рекомендуемых к проведению в пропедевтическом курсе  "Окружающий мир", и их структура.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13. Методика организации экскурсий по естествознанию.</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14. Подготовка учителя к экскурсии, ее оборудование.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15. Этапы проведения экскурсионной работы; структура урока экскурсии иллюстративн</w:t>
            </w:r>
            <w:proofErr w:type="gramStart"/>
            <w:r w:rsidRPr="0055357F">
              <w:rPr>
                <w:rFonts w:ascii="Times New Roman" w:hAnsi="Times New Roman" w:cs="Times New Roman"/>
                <w:color w:val="000000"/>
                <w:sz w:val="24"/>
                <w:szCs w:val="24"/>
                <w:lang w:val="ru-RU"/>
              </w:rPr>
              <w:t>о-</w:t>
            </w:r>
            <w:proofErr w:type="gramEnd"/>
            <w:r w:rsidRPr="0055357F">
              <w:rPr>
                <w:rFonts w:ascii="Times New Roman" w:hAnsi="Times New Roman" w:cs="Times New Roman"/>
                <w:color w:val="000000"/>
                <w:sz w:val="24"/>
                <w:szCs w:val="24"/>
                <w:lang w:val="ru-RU"/>
              </w:rPr>
              <w:t xml:space="preserve"> исследовательского, комбинированного характера.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16. Общие требования к проведению экскурсий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17. Методика краеведческой работы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18. От "отчизноведения", "родиноведения" к краеведению. Принципы, уровни, формы </w:t>
            </w:r>
            <w:proofErr w:type="gramStart"/>
            <w:r w:rsidRPr="0055357F">
              <w:rPr>
                <w:rFonts w:ascii="Times New Roman" w:hAnsi="Times New Roman" w:cs="Times New Roman"/>
                <w:color w:val="000000"/>
                <w:sz w:val="24"/>
                <w:szCs w:val="24"/>
                <w:lang w:val="ru-RU"/>
              </w:rPr>
              <w:t>крае-ведческой</w:t>
            </w:r>
            <w:proofErr w:type="gramEnd"/>
            <w:r w:rsidRPr="0055357F">
              <w:rPr>
                <w:rFonts w:ascii="Times New Roman" w:hAnsi="Times New Roman" w:cs="Times New Roman"/>
                <w:color w:val="000000"/>
                <w:sz w:val="24"/>
                <w:szCs w:val="24"/>
                <w:lang w:val="ru-RU"/>
              </w:rPr>
              <w:t xml:space="preserve"> работы в младших классах.</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tblPr>
      <w:tblGrid>
        <w:gridCol w:w="9654"/>
      </w:tblGrid>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lastRenderedPageBreak/>
              <w:t>Тема 5. Внеурочная работа по естествознанию.</w:t>
            </w:r>
          </w:p>
        </w:tc>
      </w:tr>
      <w:tr w:rsidR="001059A9" w:rsidRPr="0055357F">
        <w:trPr>
          <w:trHeight w:hRule="exact" w:val="3260"/>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1. Виды внеурочной работы в зависимости от места ее проведения: в природе, на </w:t>
            </w:r>
            <w:proofErr w:type="gramStart"/>
            <w:r w:rsidRPr="0055357F">
              <w:rPr>
                <w:rFonts w:ascii="Times New Roman" w:hAnsi="Times New Roman" w:cs="Times New Roman"/>
                <w:color w:val="000000"/>
                <w:sz w:val="24"/>
                <w:szCs w:val="24"/>
                <w:lang w:val="ru-RU"/>
              </w:rPr>
              <w:t>учебно- опытном</w:t>
            </w:r>
            <w:proofErr w:type="gramEnd"/>
            <w:r w:rsidRPr="0055357F">
              <w:rPr>
                <w:rFonts w:ascii="Times New Roman" w:hAnsi="Times New Roman" w:cs="Times New Roman"/>
                <w:color w:val="000000"/>
                <w:sz w:val="24"/>
                <w:szCs w:val="24"/>
                <w:lang w:val="ru-RU"/>
              </w:rPr>
              <w:t xml:space="preserve"> участке, в уголке живой природы, на географической площадке, в краеведческом уголке.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Связь внеурочной работы с урочной деятельностью по естествознанию.</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3. Кружки любителей природы, различные виды экскурсий, клубы, общества, - в т.ч. и эпи </w:t>
            </w:r>
            <w:proofErr w:type="gramStart"/>
            <w:r w:rsidRPr="0055357F">
              <w:rPr>
                <w:rFonts w:ascii="Times New Roman" w:hAnsi="Times New Roman" w:cs="Times New Roman"/>
                <w:color w:val="000000"/>
                <w:sz w:val="24"/>
                <w:szCs w:val="24"/>
                <w:lang w:val="ru-RU"/>
              </w:rPr>
              <w:t>-з</w:t>
            </w:r>
            <w:proofErr w:type="gramEnd"/>
            <w:r w:rsidRPr="0055357F">
              <w:rPr>
                <w:rFonts w:ascii="Times New Roman" w:hAnsi="Times New Roman" w:cs="Times New Roman"/>
                <w:color w:val="000000"/>
                <w:sz w:val="24"/>
                <w:szCs w:val="24"/>
                <w:lang w:val="ru-RU"/>
              </w:rPr>
              <w:t>одического характера (в целях подготовки праздника и другого массового действия). Ф</w:t>
            </w:r>
            <w:proofErr w:type="gramStart"/>
            <w:r w:rsidRPr="0055357F">
              <w:rPr>
                <w:rFonts w:ascii="Times New Roman" w:hAnsi="Times New Roman" w:cs="Times New Roman"/>
                <w:color w:val="000000"/>
                <w:sz w:val="24"/>
                <w:szCs w:val="24"/>
                <w:lang w:val="ru-RU"/>
              </w:rPr>
              <w:t>а-</w:t>
            </w:r>
            <w:proofErr w:type="gramEnd"/>
            <w:r w:rsidRPr="0055357F">
              <w:rPr>
                <w:rFonts w:ascii="Times New Roman" w:hAnsi="Times New Roman" w:cs="Times New Roman"/>
                <w:color w:val="000000"/>
                <w:sz w:val="24"/>
                <w:szCs w:val="24"/>
                <w:lang w:val="ru-RU"/>
              </w:rPr>
              <w:t xml:space="preserve"> культативные естествоведческие курсы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Массовые формы внеурочной работы, ее виды (вечера, конференции, праздники, оли</w:t>
            </w:r>
            <w:proofErr w:type="gramStart"/>
            <w:r w:rsidRPr="0055357F">
              <w:rPr>
                <w:rFonts w:ascii="Times New Roman" w:hAnsi="Times New Roman" w:cs="Times New Roman"/>
                <w:color w:val="000000"/>
                <w:sz w:val="24"/>
                <w:szCs w:val="24"/>
                <w:lang w:val="ru-RU"/>
              </w:rPr>
              <w:t>м-</w:t>
            </w:r>
            <w:proofErr w:type="gramEnd"/>
            <w:r w:rsidRPr="0055357F">
              <w:rPr>
                <w:rFonts w:ascii="Times New Roman" w:hAnsi="Times New Roman" w:cs="Times New Roman"/>
                <w:color w:val="000000"/>
                <w:sz w:val="24"/>
                <w:szCs w:val="24"/>
                <w:lang w:val="ru-RU"/>
              </w:rPr>
              <w:t xml:space="preserve"> пиады, викторины, экскурсии, ролевые игры, путешествия по станциям, КВН, часы зани- мательного естествознания и т.д.).</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Педагогические условия воспитательной эффективности праздников, проведение "н</w:t>
            </w:r>
            <w:proofErr w:type="gramStart"/>
            <w:r w:rsidRPr="0055357F">
              <w:rPr>
                <w:rFonts w:ascii="Times New Roman" w:hAnsi="Times New Roman" w:cs="Times New Roman"/>
                <w:color w:val="000000"/>
                <w:sz w:val="24"/>
                <w:szCs w:val="24"/>
                <w:lang w:val="ru-RU"/>
              </w:rPr>
              <w:t>е-</w:t>
            </w:r>
            <w:proofErr w:type="gramEnd"/>
            <w:r w:rsidRPr="0055357F">
              <w:rPr>
                <w:rFonts w:ascii="Times New Roman" w:hAnsi="Times New Roman" w:cs="Times New Roman"/>
                <w:color w:val="000000"/>
                <w:sz w:val="24"/>
                <w:szCs w:val="24"/>
                <w:lang w:val="ru-RU"/>
              </w:rPr>
              <w:t xml:space="preserve"> дель", "дней" природоохранной, экологической направленности.</w:t>
            </w:r>
          </w:p>
        </w:tc>
      </w:tr>
      <w:tr w:rsidR="001059A9" w:rsidRPr="0055357F">
        <w:trPr>
          <w:trHeight w:hRule="exact" w:val="599"/>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6. Методические особенности вариативных курсов «Окружающий мир»</w:t>
            </w:r>
            <w:proofErr w:type="gramStart"/>
            <w:r w:rsidRPr="0055357F">
              <w:rPr>
                <w:rFonts w:ascii="Times New Roman" w:hAnsi="Times New Roman" w:cs="Times New Roman"/>
                <w:b/>
                <w:color w:val="000000"/>
                <w:sz w:val="24"/>
                <w:szCs w:val="24"/>
                <w:lang w:val="ru-RU"/>
              </w:rPr>
              <w:t>.О</w:t>
            </w:r>
            <w:proofErr w:type="gramEnd"/>
            <w:r w:rsidRPr="0055357F">
              <w:rPr>
                <w:rFonts w:ascii="Times New Roman" w:hAnsi="Times New Roman" w:cs="Times New Roman"/>
                <w:b/>
                <w:color w:val="000000"/>
                <w:sz w:val="24"/>
                <w:szCs w:val="24"/>
                <w:lang w:val="ru-RU"/>
              </w:rPr>
              <w:t>кружающий мир в системах развивающего обучения</w:t>
            </w:r>
          </w:p>
        </w:tc>
      </w:tr>
      <w:tr w:rsidR="001059A9" w:rsidRPr="0055357F">
        <w:trPr>
          <w:trHeight w:hRule="exact" w:val="11103"/>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Многообразие естествоведческих программ традиционной системы обучения: одн</w:t>
            </w:r>
            <w:proofErr w:type="gramStart"/>
            <w:r w:rsidRPr="0055357F">
              <w:rPr>
                <w:rFonts w:ascii="Times New Roman" w:hAnsi="Times New Roman" w:cs="Times New Roman"/>
                <w:color w:val="000000"/>
                <w:sz w:val="24"/>
                <w:szCs w:val="24"/>
                <w:lang w:val="ru-RU"/>
              </w:rPr>
              <w:t>о-</w:t>
            </w:r>
            <w:proofErr w:type="gramEnd"/>
            <w:r w:rsidRPr="0055357F">
              <w:rPr>
                <w:rFonts w:ascii="Times New Roman" w:hAnsi="Times New Roman" w:cs="Times New Roman"/>
                <w:color w:val="000000"/>
                <w:sz w:val="24"/>
                <w:szCs w:val="24"/>
                <w:lang w:val="ru-RU"/>
              </w:rPr>
              <w:t xml:space="preserve"> 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w:t>
            </w:r>
            <w:proofErr w:type="gramStart"/>
            <w:r w:rsidRPr="0055357F">
              <w:rPr>
                <w:rFonts w:ascii="Times New Roman" w:hAnsi="Times New Roman" w:cs="Times New Roman"/>
                <w:color w:val="000000"/>
                <w:sz w:val="24"/>
                <w:szCs w:val="24"/>
                <w:lang w:val="ru-RU"/>
              </w:rPr>
              <w:t>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w:t>
            </w:r>
            <w:proofErr w:type="gramEnd"/>
            <w:r w:rsidRPr="0055357F">
              <w:rPr>
                <w:rFonts w:ascii="Times New Roman" w:hAnsi="Times New Roman" w:cs="Times New Roman"/>
                <w:color w:val="000000"/>
                <w:sz w:val="24"/>
                <w:szCs w:val="24"/>
                <w:lang w:val="ru-RU"/>
              </w:rPr>
              <w:t xml:space="preserve"> незако</w:t>
            </w:r>
            <w:proofErr w:type="gramStart"/>
            <w:r w:rsidRPr="0055357F">
              <w:rPr>
                <w:rFonts w:ascii="Times New Roman" w:hAnsi="Times New Roman" w:cs="Times New Roman"/>
                <w:color w:val="000000"/>
                <w:sz w:val="24"/>
                <w:szCs w:val="24"/>
                <w:lang w:val="ru-RU"/>
              </w:rPr>
              <w:t>н-</w:t>
            </w:r>
            <w:proofErr w:type="gramEnd"/>
            <w:r w:rsidRPr="0055357F">
              <w:rPr>
                <w:rFonts w:ascii="Times New Roman" w:hAnsi="Times New Roman" w:cs="Times New Roman"/>
                <w:color w:val="000000"/>
                <w:sz w:val="24"/>
                <w:szCs w:val="24"/>
                <w:lang w:val="ru-RU"/>
              </w:rPr>
              <w:t xml:space="preserve"> ченные линии – «Окружающий мир» (И.А. Петрова, И.В. Потапов),  «Наш мир» (Г.В. Трафимова, С.А. Трафимов, О.Н. Федотова; комплект «Перспективная начальная школа», рук. </w:t>
            </w:r>
            <w:proofErr w:type="gramStart"/>
            <w:r w:rsidRPr="0055357F">
              <w:rPr>
                <w:rFonts w:ascii="Times New Roman" w:hAnsi="Times New Roman" w:cs="Times New Roman"/>
                <w:color w:val="000000"/>
                <w:sz w:val="24"/>
                <w:szCs w:val="24"/>
                <w:lang w:val="ru-RU"/>
              </w:rPr>
              <w:t>Р.Г. Чуракова) и т.д.</w:t>
            </w:r>
            <w:proofErr w:type="gramEnd"/>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1.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w:t>
            </w:r>
            <w:proofErr w:type="gramStart"/>
            <w:r w:rsidRPr="0055357F">
              <w:rPr>
                <w:rFonts w:ascii="Times New Roman" w:hAnsi="Times New Roman" w:cs="Times New Roman"/>
                <w:color w:val="000000"/>
                <w:sz w:val="24"/>
                <w:szCs w:val="24"/>
                <w:lang w:val="ru-RU"/>
              </w:rPr>
              <w:t>планетарного</w:t>
            </w:r>
            <w:proofErr w:type="gramEnd"/>
            <w:r w:rsidRPr="0055357F">
              <w:rPr>
                <w:rFonts w:ascii="Times New Roman" w:hAnsi="Times New Roman" w:cs="Times New Roman"/>
                <w:color w:val="000000"/>
                <w:sz w:val="24"/>
                <w:szCs w:val="24"/>
                <w:lang w:val="ru-RU"/>
              </w:rPr>
              <w:t>, страноведческого, краеведческий.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Подходы к рассмотрению единой картины мира – естественнонаучный, художественно- эстетический, лингвистический, эколого-эстетический. Роль проблемного обучения в данном курсе.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 дидактических принципов обучения.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Характеристика программы и учебников «Окружающий мир» (Е.В. Чудинова, Е.Н. Бу</w:t>
            </w:r>
            <w:proofErr w:type="gramStart"/>
            <w:r w:rsidRPr="0055357F">
              <w:rPr>
                <w:rFonts w:ascii="Times New Roman" w:hAnsi="Times New Roman" w:cs="Times New Roman"/>
                <w:color w:val="000000"/>
                <w:sz w:val="24"/>
                <w:szCs w:val="24"/>
                <w:lang w:val="ru-RU"/>
              </w:rPr>
              <w:t>к-</w:t>
            </w:r>
            <w:proofErr w:type="gramEnd"/>
            <w:r w:rsidRPr="0055357F">
              <w:rPr>
                <w:rFonts w:ascii="Times New Roman" w:hAnsi="Times New Roman" w:cs="Times New Roman"/>
                <w:color w:val="000000"/>
                <w:sz w:val="24"/>
                <w:szCs w:val="24"/>
                <w:lang w:val="ru-RU"/>
              </w:rPr>
              <w:t xml:space="preserve"> 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w:t>
            </w:r>
            <w:proofErr w:type="gramStart"/>
            <w:r w:rsidRPr="0055357F">
              <w:rPr>
                <w:rFonts w:ascii="Times New Roman" w:hAnsi="Times New Roman" w:cs="Times New Roman"/>
                <w:color w:val="000000"/>
                <w:sz w:val="24"/>
                <w:szCs w:val="24"/>
                <w:lang w:val="ru-RU"/>
              </w:rPr>
              <w:t>ь-</w:t>
            </w:r>
            <w:proofErr w:type="gramEnd"/>
            <w:r w:rsidRPr="0055357F">
              <w:rPr>
                <w:rFonts w:ascii="Times New Roman" w:hAnsi="Times New Roman" w:cs="Times New Roman"/>
                <w:color w:val="000000"/>
                <w:sz w:val="24"/>
                <w:szCs w:val="24"/>
                <w:lang w:val="ru-RU"/>
              </w:rPr>
              <w:t xml:space="preserve"> ные и воспитательные задачи курса «Окружающий мир» в развивающих системах обуче- ния.</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tblPr>
      <w:tblGrid>
        <w:gridCol w:w="9654"/>
      </w:tblGrid>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lastRenderedPageBreak/>
              <w:t xml:space="preserve">Тема 7. Экологическое образование и воспитание на уроках окружающего мира. </w:t>
            </w:r>
            <w:r>
              <w:rPr>
                <w:rFonts w:ascii="Times New Roman" w:hAnsi="Times New Roman" w:cs="Times New Roman"/>
                <w:b/>
                <w:color w:val="000000"/>
                <w:sz w:val="24"/>
                <w:szCs w:val="24"/>
              </w:rPr>
              <w:t>Проектная деятельность на уроках окружающего мира.</w:t>
            </w:r>
          </w:p>
        </w:tc>
      </w:tr>
      <w:tr w:rsidR="001059A9" w:rsidRPr="0055357F">
        <w:trPr>
          <w:trHeight w:hRule="exact" w:val="12455"/>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Проектно-исследовательская деятельность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Понятие проектно-исследовательской деятельности.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Цель и задачи проектно-исследовательской деятельности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Методика организации исследовательской деятельности младших школьников.</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Особенности исследовательской деятельности младших школьников.</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Требования к выбору темы исследования.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Формы и методы исследовательской деятельности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Общеисследовательские: анализ, синтез, сравнение, обобщение, классификация; эмп</w:t>
            </w:r>
            <w:proofErr w:type="gramStart"/>
            <w:r w:rsidRPr="0055357F">
              <w:rPr>
                <w:rFonts w:ascii="Times New Roman" w:hAnsi="Times New Roman" w:cs="Times New Roman"/>
                <w:color w:val="000000"/>
                <w:sz w:val="24"/>
                <w:szCs w:val="24"/>
                <w:lang w:val="ru-RU"/>
              </w:rPr>
              <w:t>и-</w:t>
            </w:r>
            <w:proofErr w:type="gramEnd"/>
            <w:r w:rsidRPr="0055357F">
              <w:rPr>
                <w:rFonts w:ascii="Times New Roman" w:hAnsi="Times New Roman" w:cs="Times New Roman"/>
                <w:color w:val="000000"/>
                <w:sz w:val="24"/>
                <w:szCs w:val="24"/>
                <w:lang w:val="ru-RU"/>
              </w:rPr>
              <w:t xml:space="preserve"> рические: наблюдение, опыт, эксперимент, экскурсия.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9.  Этапы проектно-исследовательской деятельности: мотивационный, планирующий, и</w:t>
            </w:r>
            <w:proofErr w:type="gramStart"/>
            <w:r w:rsidRPr="0055357F">
              <w:rPr>
                <w:rFonts w:ascii="Times New Roman" w:hAnsi="Times New Roman" w:cs="Times New Roman"/>
                <w:color w:val="000000"/>
                <w:sz w:val="24"/>
                <w:szCs w:val="24"/>
                <w:lang w:val="ru-RU"/>
              </w:rPr>
              <w:t>н-</w:t>
            </w:r>
            <w:proofErr w:type="gramEnd"/>
            <w:r w:rsidRPr="0055357F">
              <w:rPr>
                <w:rFonts w:ascii="Times New Roman" w:hAnsi="Times New Roman" w:cs="Times New Roman"/>
                <w:color w:val="000000"/>
                <w:sz w:val="24"/>
                <w:szCs w:val="24"/>
                <w:lang w:val="ru-RU"/>
              </w:rPr>
              <w:t xml:space="preserve"> формационно-операционный, рефлексивно-оценочный.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10. Презентация (защита) проекта.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11. Проект как вид учебной деятельности.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12. Учебный проект как компонент системы образования.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13. Типы учебных проектов: исследовательские, творческие, информационные, социально значимые.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14. Требования к учебному проекту.</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15.  Классификации учебных экологических проектов: по содержанию - практико- 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w:t>
            </w:r>
            <w:proofErr w:type="gramStart"/>
            <w:r w:rsidRPr="0055357F">
              <w:rPr>
                <w:rFonts w:ascii="Times New Roman" w:hAnsi="Times New Roman" w:cs="Times New Roman"/>
                <w:color w:val="000000"/>
                <w:sz w:val="24"/>
                <w:szCs w:val="24"/>
                <w:lang w:val="ru-RU"/>
              </w:rPr>
              <w:t>е-</w:t>
            </w:r>
            <w:proofErr w:type="gramEnd"/>
            <w:r w:rsidRPr="0055357F">
              <w:rPr>
                <w:rFonts w:ascii="Times New Roman" w:hAnsi="Times New Roman" w:cs="Times New Roman"/>
                <w:color w:val="000000"/>
                <w:sz w:val="24"/>
                <w:szCs w:val="24"/>
                <w:lang w:val="ru-RU"/>
              </w:rPr>
              <w:t xml:space="preserve"> гиональные, международные; по продолжительности – мини-проекты, краткосрочные, недельные, годичные проекты.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16. Проектно-исследовательская деятельность во внеурочное время.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17.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rsidR="001059A9" w:rsidRPr="0055357F" w:rsidRDefault="001059A9">
            <w:pPr>
              <w:spacing w:after="0" w:line="240" w:lineRule="auto"/>
              <w:jc w:val="both"/>
              <w:rPr>
                <w:sz w:val="24"/>
                <w:szCs w:val="24"/>
                <w:lang w:val="ru-RU"/>
              </w:rPr>
            </w:pP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tblPr>
      <w:tblGrid>
        <w:gridCol w:w="297"/>
        <w:gridCol w:w="9977"/>
      </w:tblGrid>
      <w:tr w:rsidR="001059A9">
        <w:trPr>
          <w:trHeight w:hRule="exact" w:val="855"/>
        </w:trPr>
        <w:tc>
          <w:tcPr>
            <w:tcW w:w="9654" w:type="dxa"/>
            <w:gridSpan w:val="2"/>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lastRenderedPageBreak/>
              <w:t>Тема 8. Методика обучения истории в начальной школе</w:t>
            </w:r>
          </w:p>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как педагогическая наука. Общая характеристика средств обучения истории. </w:t>
            </w:r>
            <w:r>
              <w:rPr>
                <w:rFonts w:ascii="Times New Roman" w:hAnsi="Times New Roman" w:cs="Times New Roman"/>
                <w:b/>
                <w:color w:val="000000"/>
                <w:sz w:val="24"/>
                <w:szCs w:val="24"/>
              </w:rPr>
              <w:t>Современная система исторического образования в начальной школе (анализ УМК)</w:t>
            </w:r>
          </w:p>
        </w:tc>
      </w:tr>
      <w:tr w:rsidR="001059A9">
        <w:trPr>
          <w:trHeight w:hRule="exact" w:val="3530"/>
        </w:trPr>
        <w:tc>
          <w:tcPr>
            <w:tcW w:w="9654" w:type="dxa"/>
            <w:gridSpan w:val="2"/>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1. Преподавание истории в начальной школе как часть курса </w:t>
            </w:r>
            <w:proofErr w:type="gramStart"/>
            <w:r w:rsidRPr="0055357F">
              <w:rPr>
                <w:rFonts w:ascii="Times New Roman" w:hAnsi="Times New Roman" w:cs="Times New Roman"/>
                <w:color w:val="000000"/>
                <w:sz w:val="24"/>
                <w:szCs w:val="24"/>
                <w:lang w:val="ru-RU"/>
              </w:rPr>
              <w:t>естество-знания</w:t>
            </w:r>
            <w:proofErr w:type="gramEnd"/>
            <w:r w:rsidRPr="0055357F">
              <w:rPr>
                <w:rFonts w:ascii="Times New Roman" w:hAnsi="Times New Roman" w:cs="Times New Roman"/>
                <w:color w:val="000000"/>
                <w:sz w:val="24"/>
                <w:szCs w:val="24"/>
                <w:lang w:val="ru-RU"/>
              </w:rPr>
              <w:t>.</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Предмет, цели и задачи курса «методика преподавания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Государственный стандарт и программы.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xml:space="preserve">4. Анализ государственных стандартов и учебных программ по </w:t>
            </w:r>
            <w:proofErr w:type="gramStart"/>
            <w:r w:rsidRPr="0055357F">
              <w:rPr>
                <w:rFonts w:ascii="Times New Roman" w:hAnsi="Times New Roman" w:cs="Times New Roman"/>
                <w:color w:val="000000"/>
                <w:sz w:val="24"/>
                <w:szCs w:val="24"/>
                <w:lang w:val="ru-RU"/>
              </w:rPr>
              <w:t>естество-знанию</w:t>
            </w:r>
            <w:proofErr w:type="gramEnd"/>
            <w:r w:rsidRPr="0055357F">
              <w:rPr>
                <w:rFonts w:ascii="Times New Roman" w:hAnsi="Times New Roman" w:cs="Times New Roman"/>
                <w:color w:val="000000"/>
                <w:sz w:val="24"/>
                <w:szCs w:val="24"/>
                <w:lang w:val="ru-RU"/>
              </w:rPr>
              <w:t>.</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Наглядность в обучении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Использование средств ИКТ в обучении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Школьный учебник по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Учебно-методический комплекс.</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9. Анализ школьных курсов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10. Типология и формы уроков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11. Умения учащихся, формируемые при изучении истории.</w:t>
            </w:r>
          </w:p>
          <w:p w:rsidR="001059A9" w:rsidRDefault="0055357F">
            <w:pPr>
              <w:spacing w:after="0" w:line="240" w:lineRule="auto"/>
              <w:jc w:val="both"/>
              <w:rPr>
                <w:sz w:val="24"/>
                <w:szCs w:val="24"/>
              </w:rPr>
            </w:pPr>
            <w:r>
              <w:rPr>
                <w:rFonts w:ascii="Times New Roman" w:hAnsi="Times New Roman" w:cs="Times New Roman"/>
                <w:color w:val="000000"/>
                <w:sz w:val="24"/>
                <w:szCs w:val="24"/>
              </w:rPr>
              <w:t>12.  Компетентностный подход</w:t>
            </w:r>
          </w:p>
        </w:tc>
      </w:tr>
      <w:tr w:rsidR="001059A9" w:rsidRPr="0055357F">
        <w:trPr>
          <w:trHeight w:hRule="exact" w:val="319"/>
        </w:trPr>
        <w:tc>
          <w:tcPr>
            <w:tcW w:w="9654" w:type="dxa"/>
            <w:gridSpan w:val="2"/>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9. Современные средства обучения истории и обществознанию</w:t>
            </w:r>
          </w:p>
        </w:tc>
      </w:tr>
      <w:tr w:rsidR="001059A9" w:rsidRPr="0055357F">
        <w:trPr>
          <w:trHeight w:hRule="exact" w:val="1366"/>
        </w:trPr>
        <w:tc>
          <w:tcPr>
            <w:tcW w:w="9654" w:type="dxa"/>
            <w:gridSpan w:val="2"/>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Словесные методы в преподавании истории и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Методические приемы и средства изучения хронологии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Работа с картой на уроках истории и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Методика работы с видеоматериалами, картинами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Краеведческая работа</w:t>
            </w:r>
          </w:p>
        </w:tc>
      </w:tr>
      <w:tr w:rsidR="001059A9" w:rsidRPr="0055357F">
        <w:trPr>
          <w:trHeight w:hRule="exact" w:val="855"/>
        </w:trPr>
        <w:tc>
          <w:tcPr>
            <w:tcW w:w="9654" w:type="dxa"/>
            <w:gridSpan w:val="2"/>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 xml:space="preserve">6. Перечень учебно-методического обеспечения для самостоятельной работы </w:t>
            </w:r>
            <w:proofErr w:type="gramStart"/>
            <w:r w:rsidRPr="0055357F">
              <w:rPr>
                <w:rFonts w:ascii="Times New Roman" w:hAnsi="Times New Roman" w:cs="Times New Roman"/>
                <w:b/>
                <w:color w:val="000000"/>
                <w:sz w:val="24"/>
                <w:szCs w:val="24"/>
                <w:lang w:val="ru-RU"/>
              </w:rPr>
              <w:t>обучающихся</w:t>
            </w:r>
            <w:proofErr w:type="gramEnd"/>
            <w:r w:rsidRPr="0055357F">
              <w:rPr>
                <w:rFonts w:ascii="Times New Roman" w:hAnsi="Times New Roman" w:cs="Times New Roman"/>
                <w:b/>
                <w:color w:val="000000"/>
                <w:sz w:val="24"/>
                <w:szCs w:val="24"/>
                <w:lang w:val="ru-RU"/>
              </w:rPr>
              <w:t xml:space="preserve"> по дисциплине</w:t>
            </w:r>
          </w:p>
        </w:tc>
      </w:tr>
      <w:tr w:rsidR="001059A9" w:rsidRPr="0055357F">
        <w:trPr>
          <w:trHeight w:hRule="exact" w:val="4912"/>
        </w:trPr>
        <w:tc>
          <w:tcPr>
            <w:tcW w:w="9654" w:type="dxa"/>
            <w:gridSpan w:val="2"/>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 xml:space="preserve">1. Методические указания для </w:t>
            </w:r>
            <w:proofErr w:type="gramStart"/>
            <w:r w:rsidRPr="0055357F">
              <w:rPr>
                <w:rFonts w:ascii="Times New Roman" w:hAnsi="Times New Roman" w:cs="Times New Roman"/>
                <w:color w:val="000000"/>
                <w:sz w:val="24"/>
                <w:szCs w:val="24"/>
                <w:lang w:val="ru-RU"/>
              </w:rPr>
              <w:t>обучающихся</w:t>
            </w:r>
            <w:proofErr w:type="gramEnd"/>
            <w:r w:rsidRPr="0055357F">
              <w:rPr>
                <w:rFonts w:ascii="Times New Roman" w:hAnsi="Times New Roman" w:cs="Times New Roman"/>
                <w:color w:val="000000"/>
                <w:sz w:val="24"/>
                <w:szCs w:val="24"/>
                <w:lang w:val="ru-RU"/>
              </w:rPr>
              <w:t xml:space="preserve"> по освоению дисциплины «"Окружающий мир" в школе: содержание предмета, технологии обучения» / Котлярова Т.С.. – Омск: Изд- </w:t>
            </w:r>
            <w:proofErr w:type="gramStart"/>
            <w:r w:rsidRPr="0055357F">
              <w:rPr>
                <w:rFonts w:ascii="Times New Roman" w:hAnsi="Times New Roman" w:cs="Times New Roman"/>
                <w:color w:val="000000"/>
                <w:sz w:val="24"/>
                <w:szCs w:val="24"/>
                <w:lang w:val="ru-RU"/>
              </w:rPr>
              <w:t>во</w:t>
            </w:r>
            <w:proofErr w:type="gramEnd"/>
            <w:r w:rsidRPr="0055357F">
              <w:rPr>
                <w:rFonts w:ascii="Times New Roman" w:hAnsi="Times New Roman" w:cs="Times New Roman"/>
                <w:color w:val="000000"/>
                <w:sz w:val="24"/>
                <w:szCs w:val="24"/>
                <w:lang w:val="ru-RU"/>
              </w:rPr>
              <w:t xml:space="preserve"> Омской гуманитарной академии, 0.</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 xml:space="preserve">2. Положение о формах и процедуре проведения текущего контроля успеваемости и промежуточной </w:t>
            </w:r>
            <w:proofErr w:type="gramStart"/>
            <w:r w:rsidRPr="0055357F">
              <w:rPr>
                <w:rFonts w:ascii="Times New Roman" w:hAnsi="Times New Roman" w:cs="Times New Roman"/>
                <w:color w:val="000000"/>
                <w:sz w:val="24"/>
                <w:szCs w:val="24"/>
                <w:lang w:val="ru-RU"/>
              </w:rPr>
              <w:t>аттестации</w:t>
            </w:r>
            <w:proofErr w:type="gramEnd"/>
            <w:r w:rsidRPr="0055357F">
              <w:rPr>
                <w:rFonts w:ascii="Times New Roman" w:hAnsi="Times New Roman" w:cs="Times New Roman"/>
                <w:color w:val="000000"/>
                <w:sz w:val="24"/>
                <w:szCs w:val="24"/>
                <w:lang w:val="ru-RU"/>
              </w:rPr>
              <w:t xml:space="preserve">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 xml:space="preserve">4. Положение об </w:t>
            </w:r>
            <w:proofErr w:type="gramStart"/>
            <w:r w:rsidRPr="0055357F">
              <w:rPr>
                <w:rFonts w:ascii="Times New Roman" w:hAnsi="Times New Roman" w:cs="Times New Roman"/>
                <w:color w:val="000000"/>
                <w:sz w:val="24"/>
                <w:szCs w:val="24"/>
                <w:lang w:val="ru-RU"/>
              </w:rPr>
              <w:t>обучении</w:t>
            </w:r>
            <w:proofErr w:type="gramEnd"/>
            <w:r w:rsidRPr="0055357F">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059A9">
        <w:trPr>
          <w:trHeight w:hRule="exact" w:val="994"/>
        </w:trPr>
        <w:tc>
          <w:tcPr>
            <w:tcW w:w="9654" w:type="dxa"/>
            <w:gridSpan w:val="2"/>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059A9" w:rsidRDefault="0055357F">
            <w:pPr>
              <w:spacing w:after="0" w:line="240" w:lineRule="auto"/>
              <w:rPr>
                <w:sz w:val="24"/>
                <w:szCs w:val="24"/>
              </w:rPr>
            </w:pPr>
            <w:r>
              <w:rPr>
                <w:rFonts w:ascii="Times New Roman" w:hAnsi="Times New Roman" w:cs="Times New Roman"/>
                <w:b/>
                <w:color w:val="000000"/>
                <w:sz w:val="24"/>
                <w:szCs w:val="24"/>
              </w:rPr>
              <w:t>Основная:</w:t>
            </w:r>
          </w:p>
        </w:tc>
      </w:tr>
      <w:tr w:rsidR="001059A9" w:rsidRPr="0055357F">
        <w:trPr>
          <w:trHeight w:hRule="exact" w:val="826"/>
        </w:trPr>
        <w:tc>
          <w:tcPr>
            <w:tcW w:w="9654" w:type="dxa"/>
            <w:gridSpan w:val="2"/>
            <w:shd w:val="clear" w:color="000000" w:fill="FFFFFF"/>
            <w:tcMar>
              <w:left w:w="34" w:type="dxa"/>
              <w:right w:w="34" w:type="dxa"/>
            </w:tcMar>
          </w:tcPr>
          <w:p w:rsidR="001059A9" w:rsidRPr="0055357F" w:rsidRDefault="0055357F">
            <w:pPr>
              <w:spacing w:after="0" w:line="240" w:lineRule="auto"/>
              <w:ind w:firstLine="725"/>
              <w:jc w:val="both"/>
              <w:rPr>
                <w:sz w:val="24"/>
                <w:szCs w:val="24"/>
                <w:lang w:val="ru-RU"/>
              </w:rPr>
            </w:pPr>
            <w:r w:rsidRPr="0055357F">
              <w:rPr>
                <w:rFonts w:ascii="Times New Roman" w:hAnsi="Times New Roman" w:cs="Times New Roman"/>
                <w:color w:val="000000"/>
                <w:sz w:val="24"/>
                <w:szCs w:val="24"/>
                <w:lang w:val="ru-RU"/>
              </w:rPr>
              <w:t>1.Теорияитехнологияпреподаванияинтегрированногокурс</w:t>
            </w:r>
            <w:proofErr w:type="gramStart"/>
            <w:r w:rsidRPr="0055357F">
              <w:rPr>
                <w:rFonts w:ascii="Times New Roman" w:hAnsi="Times New Roman" w:cs="Times New Roman"/>
                <w:color w:val="000000"/>
                <w:sz w:val="24"/>
                <w:szCs w:val="24"/>
                <w:lang w:val="ru-RU"/>
              </w:rPr>
              <w:t>а"</w:t>
            </w:r>
            <w:proofErr w:type="gramEnd"/>
            <w:r w:rsidRPr="0055357F">
              <w:rPr>
                <w:rFonts w:ascii="Times New Roman" w:hAnsi="Times New Roman" w:cs="Times New Roman"/>
                <w:color w:val="000000"/>
                <w:sz w:val="24"/>
                <w:szCs w:val="24"/>
                <w:lang w:val="ru-RU"/>
              </w:rPr>
              <w:t>окружающиймир"/МироновА.В..-2-еизд.-Москва:Юрайт,2020.-447с.-</w:t>
            </w:r>
            <w:r>
              <w:rPr>
                <w:rFonts w:ascii="Times New Roman" w:hAnsi="Times New Roman" w:cs="Times New Roman"/>
                <w:color w:val="000000"/>
                <w:sz w:val="24"/>
                <w:szCs w:val="24"/>
              </w:rPr>
              <w:t>ISBN</w:t>
            </w:r>
            <w:r w:rsidRPr="0055357F">
              <w:rPr>
                <w:rFonts w:ascii="Times New Roman" w:hAnsi="Times New Roman" w:cs="Times New Roman"/>
                <w:color w:val="000000"/>
                <w:sz w:val="24"/>
                <w:szCs w:val="24"/>
                <w:lang w:val="ru-RU"/>
              </w:rPr>
              <w:t>:978-5-534-10596-4.-</w:t>
            </w:r>
            <w:r>
              <w:rPr>
                <w:rFonts w:ascii="Times New Roman" w:hAnsi="Times New Roman" w:cs="Times New Roman"/>
                <w:color w:val="000000"/>
                <w:sz w:val="24"/>
                <w:szCs w:val="24"/>
              </w:rPr>
              <w:t>URL</w:t>
            </w:r>
            <w:r w:rsidRPr="0055357F">
              <w:rPr>
                <w:rFonts w:ascii="Times New Roman" w:hAnsi="Times New Roman" w:cs="Times New Roman"/>
                <w:color w:val="000000"/>
                <w:sz w:val="24"/>
                <w:szCs w:val="24"/>
                <w:lang w:val="ru-RU"/>
              </w:rPr>
              <w:t>:</w:t>
            </w:r>
            <w:hyperlink r:id="rId4" w:history="1">
              <w:r w:rsidR="00DB2569">
                <w:rPr>
                  <w:rStyle w:val="a3"/>
                  <w:lang w:val="ru-RU"/>
                </w:rPr>
                <w:t>https://urait.ru/bcode/456099</w:t>
              </w:r>
            </w:hyperlink>
          </w:p>
        </w:tc>
      </w:tr>
      <w:tr w:rsidR="001059A9" w:rsidRPr="0055357F">
        <w:trPr>
          <w:trHeight w:hRule="exact" w:val="826"/>
        </w:trPr>
        <w:tc>
          <w:tcPr>
            <w:tcW w:w="9654" w:type="dxa"/>
            <w:gridSpan w:val="2"/>
            <w:shd w:val="clear" w:color="000000" w:fill="FFFFFF"/>
            <w:tcMar>
              <w:left w:w="34" w:type="dxa"/>
              <w:right w:w="34" w:type="dxa"/>
            </w:tcMar>
          </w:tcPr>
          <w:p w:rsidR="001059A9" w:rsidRPr="0055357F" w:rsidRDefault="0055357F">
            <w:pPr>
              <w:spacing w:after="0" w:line="240" w:lineRule="auto"/>
              <w:ind w:firstLine="725"/>
              <w:jc w:val="both"/>
              <w:rPr>
                <w:sz w:val="24"/>
                <w:szCs w:val="24"/>
                <w:lang w:val="ru-RU"/>
              </w:rPr>
            </w:pPr>
            <w:r w:rsidRPr="0055357F">
              <w:rPr>
                <w:rFonts w:ascii="Times New Roman" w:hAnsi="Times New Roman" w:cs="Times New Roman"/>
                <w:color w:val="000000"/>
                <w:sz w:val="24"/>
                <w:szCs w:val="24"/>
                <w:lang w:val="ru-RU"/>
              </w:rPr>
              <w:t>2.Методикапреподаванияестествознаниявначальнойшколе/ГригорьеваЕ.В..-3-еизд</w:t>
            </w:r>
            <w:proofErr w:type="gramStart"/>
            <w:r w:rsidRPr="0055357F">
              <w:rPr>
                <w:rFonts w:ascii="Times New Roman" w:hAnsi="Times New Roman" w:cs="Times New Roman"/>
                <w:color w:val="000000"/>
                <w:sz w:val="24"/>
                <w:szCs w:val="24"/>
                <w:lang w:val="ru-RU"/>
              </w:rPr>
              <w:t>.-</w:t>
            </w:r>
            <w:proofErr w:type="gramEnd"/>
            <w:r w:rsidRPr="0055357F">
              <w:rPr>
                <w:rFonts w:ascii="Times New Roman" w:hAnsi="Times New Roman" w:cs="Times New Roman"/>
                <w:color w:val="000000"/>
                <w:sz w:val="24"/>
                <w:szCs w:val="24"/>
                <w:lang w:val="ru-RU"/>
              </w:rPr>
              <w:t>Москва:Юрайт,2020.-194с.-</w:t>
            </w:r>
            <w:r>
              <w:rPr>
                <w:rFonts w:ascii="Times New Roman" w:hAnsi="Times New Roman" w:cs="Times New Roman"/>
                <w:color w:val="000000"/>
                <w:sz w:val="24"/>
                <w:szCs w:val="24"/>
              </w:rPr>
              <w:t>ISBN</w:t>
            </w:r>
            <w:r w:rsidRPr="0055357F">
              <w:rPr>
                <w:rFonts w:ascii="Times New Roman" w:hAnsi="Times New Roman" w:cs="Times New Roman"/>
                <w:color w:val="000000"/>
                <w:sz w:val="24"/>
                <w:szCs w:val="24"/>
                <w:lang w:val="ru-RU"/>
              </w:rPr>
              <w:t>:978-5-534-12025-7.-</w:t>
            </w:r>
            <w:r>
              <w:rPr>
                <w:rFonts w:ascii="Times New Roman" w:hAnsi="Times New Roman" w:cs="Times New Roman"/>
                <w:color w:val="000000"/>
                <w:sz w:val="24"/>
                <w:szCs w:val="24"/>
              </w:rPr>
              <w:t>URL</w:t>
            </w:r>
            <w:r w:rsidRPr="0055357F">
              <w:rPr>
                <w:rFonts w:ascii="Times New Roman" w:hAnsi="Times New Roman" w:cs="Times New Roman"/>
                <w:color w:val="000000"/>
                <w:sz w:val="24"/>
                <w:szCs w:val="24"/>
                <w:lang w:val="ru-RU"/>
              </w:rPr>
              <w:t>:</w:t>
            </w:r>
            <w:hyperlink r:id="rId5" w:history="1">
              <w:r w:rsidR="00DB2569">
                <w:rPr>
                  <w:rStyle w:val="a3"/>
                  <w:lang w:val="ru-RU"/>
                </w:rPr>
                <w:t>https://urait.ru/bcode/455315</w:t>
              </w:r>
            </w:hyperlink>
          </w:p>
        </w:tc>
      </w:tr>
      <w:tr w:rsidR="001059A9">
        <w:trPr>
          <w:trHeight w:hRule="exact" w:val="304"/>
        </w:trPr>
        <w:tc>
          <w:tcPr>
            <w:tcW w:w="285" w:type="dxa"/>
          </w:tcPr>
          <w:p w:rsidR="001059A9" w:rsidRPr="0055357F" w:rsidRDefault="001059A9">
            <w:pPr>
              <w:rPr>
                <w:lang w:val="ru-RU"/>
              </w:rPr>
            </w:pPr>
          </w:p>
        </w:tc>
        <w:tc>
          <w:tcPr>
            <w:tcW w:w="9370"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Дополнительная:</w:t>
            </w:r>
          </w:p>
        </w:tc>
      </w:tr>
      <w:tr w:rsidR="001059A9">
        <w:trPr>
          <w:trHeight w:hRule="exact" w:val="585"/>
        </w:trPr>
        <w:tc>
          <w:tcPr>
            <w:tcW w:w="9654" w:type="dxa"/>
            <w:gridSpan w:val="2"/>
            <w:shd w:val="clear" w:color="000000" w:fill="FFFFFF"/>
            <w:tcMar>
              <w:left w:w="34" w:type="dxa"/>
              <w:right w:w="34" w:type="dxa"/>
            </w:tcMar>
          </w:tcPr>
          <w:p w:rsidR="001059A9" w:rsidRDefault="0055357F">
            <w:pPr>
              <w:spacing w:after="0" w:line="240" w:lineRule="auto"/>
              <w:ind w:firstLine="725"/>
              <w:jc w:val="both"/>
              <w:rPr>
                <w:sz w:val="24"/>
                <w:szCs w:val="24"/>
              </w:rPr>
            </w:pPr>
            <w:r>
              <w:rPr>
                <w:rFonts w:ascii="Times New Roman" w:hAnsi="Times New Roman" w:cs="Times New Roman"/>
                <w:color w:val="000000"/>
                <w:sz w:val="24"/>
                <w:szCs w:val="24"/>
              </w:rPr>
              <w:t>1.Методикапреподаванияестествознания.Практикум/КозинаЕ.Ф</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-2-еизд.-Москва:Юрайт,2019.-256с.-ISBN:978-5-534-06593-0.-URL:</w:t>
            </w:r>
          </w:p>
        </w:tc>
      </w:tr>
    </w:tbl>
    <w:p w:rsidR="001059A9" w:rsidRDefault="0055357F">
      <w:pPr>
        <w:rPr>
          <w:sz w:val="0"/>
          <w:szCs w:val="0"/>
        </w:rPr>
      </w:pPr>
      <w:r>
        <w:br w:type="page"/>
      </w:r>
    </w:p>
    <w:tbl>
      <w:tblPr>
        <w:tblW w:w="0" w:type="auto"/>
        <w:tblCellMar>
          <w:left w:w="0" w:type="dxa"/>
          <w:right w:w="0" w:type="dxa"/>
        </w:tblCellMar>
        <w:tblLook w:val="04A0"/>
      </w:tblPr>
      <w:tblGrid>
        <w:gridCol w:w="9654"/>
      </w:tblGrid>
      <w:tr w:rsidR="001059A9">
        <w:trPr>
          <w:trHeight w:hRule="exact" w:val="285"/>
        </w:trPr>
        <w:tc>
          <w:tcPr>
            <w:tcW w:w="9654" w:type="dxa"/>
            <w:shd w:val="clear" w:color="000000" w:fill="FFFFFF"/>
            <w:tcMar>
              <w:left w:w="34" w:type="dxa"/>
              <w:right w:w="34" w:type="dxa"/>
            </w:tcMar>
          </w:tcPr>
          <w:p w:rsidR="001059A9" w:rsidRDefault="00580F22">
            <w:pPr>
              <w:spacing w:after="0" w:line="240" w:lineRule="auto"/>
              <w:jc w:val="both"/>
              <w:rPr>
                <w:sz w:val="24"/>
                <w:szCs w:val="24"/>
              </w:rPr>
            </w:pPr>
            <w:hyperlink r:id="rId6" w:history="1">
              <w:r w:rsidR="00DB2569">
                <w:rPr>
                  <w:rStyle w:val="a3"/>
                  <w:rFonts w:ascii="Times New Roman" w:hAnsi="Times New Roman" w:cs="Times New Roman"/>
                  <w:sz w:val="24"/>
                  <w:szCs w:val="24"/>
                </w:rPr>
                <w:t>https://urait.ru/bcode/438827</w:t>
              </w:r>
            </w:hyperlink>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059A9">
        <w:trPr>
          <w:trHeight w:hRule="exact" w:val="9751"/>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DB2569">
                <w:rPr>
                  <w:rStyle w:val="a3"/>
                  <w:rFonts w:ascii="Times New Roman" w:hAnsi="Times New Roman" w:cs="Times New Roman"/>
                  <w:sz w:val="24"/>
                  <w:szCs w:val="24"/>
                </w:rPr>
                <w:t>http://www.iprbookshop.ru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DB2569">
                <w:rPr>
                  <w:rStyle w:val="a3"/>
                  <w:rFonts w:ascii="Times New Roman" w:hAnsi="Times New Roman" w:cs="Times New Roman"/>
                  <w:sz w:val="24"/>
                  <w:szCs w:val="24"/>
                </w:rPr>
                <w:t>http://biblio-online.ru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DB2569">
                <w:rPr>
                  <w:rStyle w:val="a3"/>
                  <w:rFonts w:ascii="Times New Roman" w:hAnsi="Times New Roman" w:cs="Times New Roman"/>
                  <w:sz w:val="24"/>
                  <w:szCs w:val="24"/>
                </w:rPr>
                <w:t>http://window.edu.ru/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DB2569">
                <w:rPr>
                  <w:rStyle w:val="a3"/>
                  <w:rFonts w:ascii="Times New Roman" w:hAnsi="Times New Roman" w:cs="Times New Roman"/>
                  <w:sz w:val="24"/>
                  <w:szCs w:val="24"/>
                </w:rPr>
                <w:t>http://elibrary.ru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DB2569">
                <w:rPr>
                  <w:rStyle w:val="a3"/>
                  <w:rFonts w:ascii="Times New Roman" w:hAnsi="Times New Roman" w:cs="Times New Roman"/>
                  <w:sz w:val="24"/>
                  <w:szCs w:val="24"/>
                </w:rPr>
                <w:t>http://www.sciencedirect.com</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sidR="0089309C">
                <w:rPr>
                  <w:rStyle w:val="a3"/>
                  <w:rFonts w:ascii="Times New Roman" w:hAnsi="Times New Roman" w:cs="Times New Roman"/>
                  <w:sz w:val="24"/>
                  <w:szCs w:val="24"/>
                </w:rPr>
                <w:t>www.edu.ru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DB2569">
                <w:rPr>
                  <w:rStyle w:val="a3"/>
                  <w:rFonts w:ascii="Times New Roman" w:hAnsi="Times New Roman" w:cs="Times New Roman"/>
                  <w:sz w:val="24"/>
                  <w:szCs w:val="24"/>
                </w:rPr>
                <w:t>http://journals.cambridge.org</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DB2569">
                <w:rPr>
                  <w:rStyle w:val="a3"/>
                  <w:rFonts w:ascii="Times New Roman" w:hAnsi="Times New Roman" w:cs="Times New Roman"/>
                  <w:sz w:val="24"/>
                  <w:szCs w:val="24"/>
                </w:rPr>
                <w:t>http://www.oxfordjoumals.org</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DB2569">
                <w:rPr>
                  <w:rStyle w:val="a3"/>
                  <w:rFonts w:ascii="Times New Roman" w:hAnsi="Times New Roman" w:cs="Times New Roman"/>
                  <w:sz w:val="24"/>
                  <w:szCs w:val="24"/>
                </w:rPr>
                <w:t>http://dic.academic.ru/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DB2569">
                <w:rPr>
                  <w:rStyle w:val="a3"/>
                  <w:rFonts w:ascii="Times New Roman" w:hAnsi="Times New Roman" w:cs="Times New Roman"/>
                  <w:sz w:val="24"/>
                  <w:szCs w:val="24"/>
                </w:rPr>
                <w:t>http://www.benran.ru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DB2569">
                <w:rPr>
                  <w:rStyle w:val="a3"/>
                  <w:rFonts w:ascii="Times New Roman" w:hAnsi="Times New Roman" w:cs="Times New Roman"/>
                  <w:sz w:val="24"/>
                  <w:szCs w:val="24"/>
                </w:rPr>
                <w:t>http://www.gks.ru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DB2569">
                <w:rPr>
                  <w:rStyle w:val="a3"/>
                  <w:rFonts w:ascii="Times New Roman" w:hAnsi="Times New Roman" w:cs="Times New Roman"/>
                  <w:sz w:val="24"/>
                  <w:szCs w:val="24"/>
                </w:rPr>
                <w:t>http://diss.rsl.ru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DB2569">
                <w:rPr>
                  <w:rStyle w:val="a3"/>
                  <w:rFonts w:ascii="Times New Roman" w:hAnsi="Times New Roman" w:cs="Times New Roman"/>
                  <w:sz w:val="24"/>
                  <w:szCs w:val="24"/>
                </w:rPr>
                <w:t>http://ru.spinform.ru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059A9" w:rsidRDefault="0055357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059A9">
        <w:trPr>
          <w:trHeight w:hRule="exact" w:val="314"/>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059A9">
        <w:trPr>
          <w:trHeight w:hRule="exact" w:val="4455"/>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059A9" w:rsidRDefault="0055357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059A9" w:rsidRDefault="0055357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1059A9" w:rsidRDefault="0055357F">
      <w:pPr>
        <w:rPr>
          <w:sz w:val="0"/>
          <w:szCs w:val="0"/>
        </w:rPr>
      </w:pPr>
      <w:r>
        <w:br w:type="page"/>
      </w:r>
    </w:p>
    <w:tbl>
      <w:tblPr>
        <w:tblW w:w="0" w:type="auto"/>
        <w:tblCellMar>
          <w:left w:w="0" w:type="dxa"/>
          <w:right w:w="0" w:type="dxa"/>
        </w:tblCellMar>
        <w:tblLook w:val="04A0"/>
      </w:tblPr>
      <w:tblGrid>
        <w:gridCol w:w="9654"/>
      </w:tblGrid>
      <w:tr w:rsidR="001059A9">
        <w:trPr>
          <w:trHeight w:hRule="exact" w:val="9359"/>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1059A9" w:rsidRDefault="0055357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059A9" w:rsidRDefault="0055357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059A9" w:rsidRDefault="0055357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решая</w:t>
            </w:r>
            <w:proofErr w:type="gramEnd"/>
            <w:r>
              <w:rPr>
                <w:rFonts w:ascii="Times New Roman" w:hAnsi="Times New Roman" w:cs="Times New Roman"/>
                <w:color w:val="000000"/>
                <w:sz w:val="24"/>
                <w:szCs w:val="24"/>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059A9" w:rsidRDefault="0055357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059A9" w:rsidRDefault="0055357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059A9" w:rsidRDefault="0055357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059A9" w:rsidRDefault="0055357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059A9">
        <w:trPr>
          <w:trHeight w:hRule="exact" w:val="855"/>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059A9">
        <w:trPr>
          <w:trHeight w:hRule="exact" w:val="2989"/>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059A9" w:rsidRDefault="001059A9">
            <w:pPr>
              <w:spacing w:after="0" w:line="240" w:lineRule="auto"/>
              <w:jc w:val="both"/>
              <w:rPr>
                <w:sz w:val="24"/>
                <w:szCs w:val="24"/>
              </w:rPr>
            </w:pPr>
          </w:p>
          <w:p w:rsidR="001059A9" w:rsidRDefault="0055357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059A9" w:rsidRDefault="0055357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059A9" w:rsidRDefault="0055357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059A9" w:rsidRDefault="0055357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059A9" w:rsidRDefault="0055357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059A9" w:rsidRDefault="0055357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059A9" w:rsidRDefault="001059A9">
            <w:pPr>
              <w:spacing w:after="0" w:line="240" w:lineRule="auto"/>
              <w:jc w:val="both"/>
              <w:rPr>
                <w:sz w:val="24"/>
                <w:szCs w:val="24"/>
              </w:rPr>
            </w:pPr>
          </w:p>
          <w:p w:rsidR="001059A9" w:rsidRDefault="0055357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059A9" w:rsidRDefault="0055357F">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DB2569">
                <w:rPr>
                  <w:rStyle w:val="a3"/>
                  <w:rFonts w:ascii="Times New Roman" w:hAnsi="Times New Roman" w:cs="Times New Roman"/>
                  <w:sz w:val="24"/>
                  <w:szCs w:val="24"/>
                </w:rPr>
                <w:t>http://fgosvo.ru</w:t>
              </w:r>
            </w:hyperlink>
          </w:p>
        </w:tc>
      </w:tr>
      <w:tr w:rsidR="001059A9">
        <w:trPr>
          <w:trHeight w:hRule="exact" w:val="314"/>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059A9">
        <w:trPr>
          <w:trHeight w:hRule="exact" w:val="1287"/>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059A9" w:rsidRDefault="0055357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1059A9" w:rsidRDefault="0055357F">
      <w:pPr>
        <w:rPr>
          <w:sz w:val="0"/>
          <w:szCs w:val="0"/>
        </w:rPr>
      </w:pPr>
      <w:r>
        <w:br w:type="page"/>
      </w:r>
    </w:p>
    <w:tbl>
      <w:tblPr>
        <w:tblW w:w="0" w:type="auto"/>
        <w:tblCellMar>
          <w:left w:w="0" w:type="dxa"/>
          <w:right w:w="0" w:type="dxa"/>
        </w:tblCellMar>
        <w:tblLook w:val="04A0"/>
      </w:tblPr>
      <w:tblGrid>
        <w:gridCol w:w="9654"/>
      </w:tblGrid>
      <w:tr w:rsidR="001059A9">
        <w:trPr>
          <w:trHeight w:hRule="exact" w:val="6505"/>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1059A9" w:rsidRDefault="0055357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059A9" w:rsidRDefault="0055357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59A9" w:rsidRDefault="0055357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1059A9" w:rsidRDefault="0055357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059A9" w:rsidRDefault="0055357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059A9" w:rsidRDefault="0055357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059A9" w:rsidRDefault="0055357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059A9" w:rsidRDefault="0055357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1059A9" w:rsidRDefault="0055357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1059A9">
        <w:trPr>
          <w:trHeight w:hRule="exact" w:val="277"/>
        </w:trPr>
        <w:tc>
          <w:tcPr>
            <w:tcW w:w="9640" w:type="dxa"/>
          </w:tcPr>
          <w:p w:rsidR="001059A9" w:rsidRDefault="001059A9"/>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059A9">
        <w:trPr>
          <w:trHeight w:hRule="exact" w:val="8023"/>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59A9" w:rsidRDefault="0055357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59A9" w:rsidRDefault="0055357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59A9" w:rsidRDefault="0055357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1059A9" w:rsidRDefault="0055357F">
      <w:pPr>
        <w:rPr>
          <w:sz w:val="0"/>
          <w:szCs w:val="0"/>
        </w:rPr>
      </w:pPr>
      <w:r>
        <w:br w:type="page"/>
      </w:r>
    </w:p>
    <w:tbl>
      <w:tblPr>
        <w:tblW w:w="0" w:type="auto"/>
        <w:tblCellMar>
          <w:left w:w="0" w:type="dxa"/>
          <w:right w:w="0" w:type="dxa"/>
        </w:tblCellMar>
        <w:tblLook w:val="04A0"/>
      </w:tblPr>
      <w:tblGrid>
        <w:gridCol w:w="9654"/>
      </w:tblGrid>
      <w:tr w:rsidR="001059A9">
        <w:trPr>
          <w:trHeight w:hRule="exact" w:val="6235"/>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sidR="0089309C">
                <w:rPr>
                  <w:rStyle w:val="a3"/>
                  <w:rFonts w:ascii="Times New Roman" w:hAnsi="Times New Roman" w:cs="Times New Roman"/>
                  <w:sz w:val="24"/>
                  <w:szCs w:val="24"/>
                </w:rPr>
                <w:t>www.biblio-online.ru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059A9" w:rsidRDefault="001059A9"/>
    <w:sectPr w:rsidR="001059A9" w:rsidSect="001059A9">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F25CC"/>
    <w:rsid w:val="001059A9"/>
    <w:rsid w:val="001F0BC7"/>
    <w:rsid w:val="004E50D1"/>
    <w:rsid w:val="0055357F"/>
    <w:rsid w:val="00580F22"/>
    <w:rsid w:val="0068151B"/>
    <w:rsid w:val="0089309C"/>
    <w:rsid w:val="00C22501"/>
    <w:rsid w:val="00D31453"/>
    <w:rsid w:val="00D73BF8"/>
    <w:rsid w:val="00DB2569"/>
    <w:rsid w:val="00E209E2"/>
    <w:rsid w:val="00F80DC8"/>
    <w:rsid w:val="00F90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09C"/>
    <w:rPr>
      <w:color w:val="0000FF" w:themeColor="hyperlink"/>
      <w:u w:val="single"/>
    </w:rPr>
  </w:style>
  <w:style w:type="character" w:customStyle="1" w:styleId="UnresolvedMention">
    <w:name w:val="Unresolved Mention"/>
    <w:basedOn w:val="a0"/>
    <w:uiPriority w:val="99"/>
    <w:semiHidden/>
    <w:unhideWhenUsed/>
    <w:rsid w:val="00D73B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8827" TargetMode="External"/><Relationship Id="rId11" Type="http://schemas.openxmlformats.org/officeDocument/2006/relationships/hyperlink" Target="http://www.sciencedirect.com" TargetMode="External"/><Relationship Id="rId5" Type="http://schemas.openxmlformats.org/officeDocument/2006/relationships/hyperlink" Target="https://urait.ru/bcode/455315"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6099"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7589</Words>
  <Characters>59738</Characters>
  <Application>Microsoft Office Word</Application>
  <DocSecurity>0</DocSecurity>
  <Lines>497</Lines>
  <Paragraphs>134</Paragraphs>
  <ScaleCrop>false</ScaleCrop>
  <Company/>
  <LinksUpToDate>false</LinksUpToDate>
  <CharactersWithSpaces>67193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2021-2022_ФГОС3++2021_Бак-ОФО-ПО2(ДОиНО)(21)_plx_Окружающий мир в школе_ содержание предмета_ технологии обучения</dc:title>
  <dc:creator>FastReport.NET</dc:creator>
  <cp:lastModifiedBy>ppsr-05</cp:lastModifiedBy>
  <cp:revision>9</cp:revision>
  <dcterms:created xsi:type="dcterms:W3CDTF">2022-03-07T18:01:00Z</dcterms:created>
  <dcterms:modified xsi:type="dcterms:W3CDTF">2023-09-21T06:43:00Z</dcterms:modified>
</cp:coreProperties>
</file>